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老板助手配置步骤</w:t>
      </w: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解压缩助手程序安装包。</w:t>
      </w: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272405" cy="333375"/>
            <wp:effectExtent l="0" t="0" r="4445" b="952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运行助手服务程序，并根据提示进行安装。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486275" cy="638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086225" cy="31718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943350" cy="30384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3876675" cy="29527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双击运行安装好的助手服务程序，并</w:t>
      </w:r>
      <w:r>
        <w:rPr>
          <w:rFonts w:hint="eastAsia"/>
          <w:lang w:eastAsia="zh-CN"/>
        </w:rPr>
        <w:t>点击“开始配置进行配置”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952500" cy="7905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73040" cy="3775075"/>
            <wp:effectExtent l="0" t="0" r="3810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在配置界面录入数据库链接参数信息，并保存。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73040" cy="2975610"/>
            <wp:effectExtent l="0" t="0" r="381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保存后若会弹出代理ID输入界面，输入正确代理ID点击保存。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032125"/>
            <wp:effectExtent l="0" t="0" r="381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确定后会进入助手服务程序界面，微信扫描小程序码</w:t>
      </w:r>
    </w:p>
    <w:p>
      <w:pPr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269230" cy="3298190"/>
            <wp:effectExtent l="0" t="0" r="7620" b="1651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手机扫码后输入操作员账号和密码，操作员账号和密码与登入线下软件的操作员账号和密码一致。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162810" cy="4222115"/>
            <wp:effectExtent l="0" t="0" r="8890" b="6985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15"/>
                    <a:srcRect t="2432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185670" cy="4217670"/>
            <wp:effectExtent l="0" t="0" r="5080" b="11430"/>
            <wp:docPr id="12" name="图片 1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"/>
                    <pic:cNvPicPr>
                      <a:picLocks noChangeAspect="1"/>
                    </pic:cNvPicPr>
                  </pic:nvPicPr>
                  <pic:blipFill>
                    <a:blip r:embed="rId16"/>
                    <a:srcRect t="3576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绑定成功后即可在老板助手小程序中查看经营数据。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/>
        <w:lang w:val="en-US" w:eastAsia="zh-CN"/>
      </w:rPr>
    </w:pPr>
    <w:r>
      <w:drawing>
        <wp:inline distT="0" distB="0" distL="114300" distR="114300">
          <wp:extent cx="1224915" cy="278130"/>
          <wp:effectExtent l="0" t="0" r="13335" b="7620"/>
          <wp:docPr id="1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91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</w:t>
    </w:r>
    <w:r>
      <w:rPr>
        <w:rFonts w:hint="eastAsia"/>
        <w:lang w:eastAsia="zh-CN"/>
      </w:rPr>
      <w:t>思迅老板助手</w:t>
    </w:r>
    <w:r>
      <w:rPr>
        <w:rFonts w:hint="eastAsia"/>
        <w:lang w:val="en-US" w:eastAsia="zh-CN"/>
      </w:rPr>
      <w:t>3.0开通流程</w:t>
    </w:r>
  </w:p>
  <w:p>
    <w:pPr>
      <w:pStyle w:val="4"/>
      <w:jc w:val="right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E1FB4"/>
    <w:multiLevelType w:val="singleLevel"/>
    <w:tmpl w:val="852E1F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0373B"/>
    <w:rsid w:val="16112BEB"/>
    <w:rsid w:val="1E6049FC"/>
    <w:rsid w:val="21E26F86"/>
    <w:rsid w:val="23A8022B"/>
    <w:rsid w:val="34867290"/>
    <w:rsid w:val="369D53C9"/>
    <w:rsid w:val="3D413058"/>
    <w:rsid w:val="488E0948"/>
    <w:rsid w:val="5D953322"/>
    <w:rsid w:val="7C49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</Words>
  <Characters>195</Characters>
  <Lines>0</Lines>
  <Paragraphs>0</Paragraphs>
  <TotalTime>2</TotalTime>
  <ScaleCrop>false</ScaleCrop>
  <LinksUpToDate>false</LinksUpToDate>
  <CharactersWithSpaces>195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2020-03-24T08:31:00Z</dcterms:created>
  <dc:creator>Administrator</dc:creator>
  <cp:lastModifiedBy>siss</cp:lastModifiedBy>
  <dcterms:modified xsi:type="dcterms:W3CDTF">2020-03-26T08:36:56Z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