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E76" w:rsidRDefault="007D2E76" w:rsidP="00477123">
      <w:pPr>
        <w:pStyle w:val="1"/>
      </w:pPr>
      <w:r>
        <w:rPr>
          <w:rFonts w:hint="eastAsia"/>
        </w:rPr>
        <w:t xml:space="preserve">           </w:t>
      </w:r>
      <w:r>
        <w:rPr>
          <w:rFonts w:hint="eastAsia"/>
        </w:rPr>
        <w:t>外卖</w:t>
      </w:r>
      <w:r>
        <w:t>程序使用指南</w:t>
      </w:r>
      <w:r>
        <w:rPr>
          <w:rFonts w:hint="eastAsia"/>
        </w:rPr>
        <w:t>1.0</w:t>
      </w:r>
    </w:p>
    <w:p w:rsidR="0053437E" w:rsidRDefault="0053437E" w:rsidP="0053437E">
      <w:pPr>
        <w:ind w:firstLine="420"/>
      </w:pPr>
      <w:r>
        <w:rPr>
          <w:rFonts w:hint="eastAsia"/>
        </w:rPr>
        <w:t>本</w:t>
      </w:r>
      <w:r>
        <w:t>文档主要说明如何</w:t>
      </w:r>
      <w:r>
        <w:rPr>
          <w:rFonts w:hint="eastAsia"/>
        </w:rPr>
        <w:t>使用</w:t>
      </w:r>
      <w:r>
        <w:t>外卖程序进行</w:t>
      </w:r>
      <w:r>
        <w:rPr>
          <w:rFonts w:hint="eastAsia"/>
        </w:rPr>
        <w:t>配置</w:t>
      </w:r>
      <w:r>
        <w:t>，使</w:t>
      </w:r>
      <w:r>
        <w:rPr>
          <w:rFonts w:hint="eastAsia"/>
        </w:rPr>
        <w:t>外卖订单</w:t>
      </w:r>
      <w:r>
        <w:t>能正常的进入业务系统进行处理。</w:t>
      </w:r>
    </w:p>
    <w:p w:rsidR="0053437E" w:rsidRPr="0053437E" w:rsidRDefault="0053437E" w:rsidP="0053437E">
      <w:pPr>
        <w:pStyle w:val="2"/>
        <w:rPr>
          <w:rFonts w:hint="eastAsia"/>
        </w:rPr>
      </w:pPr>
      <w:r>
        <w:rPr>
          <w:rFonts w:hint="eastAsia"/>
        </w:rPr>
        <w:t>配置</w:t>
      </w:r>
      <w:r>
        <w:t>步骤</w:t>
      </w:r>
    </w:p>
    <w:p w:rsidR="00477123" w:rsidRDefault="00477123" w:rsidP="0053437E">
      <w:pPr>
        <w:pStyle w:val="a3"/>
        <w:numPr>
          <w:ilvl w:val="0"/>
          <w:numId w:val="1"/>
        </w:numPr>
        <w:ind w:firstLineChars="0"/>
      </w:pPr>
      <w:r>
        <w:rPr>
          <w:rFonts w:hint="eastAsia"/>
        </w:rPr>
        <w:t>初始化</w:t>
      </w:r>
      <w:r>
        <w:t>服务配置</w:t>
      </w:r>
    </w:p>
    <w:p w:rsidR="0053437E" w:rsidRDefault="0053437E" w:rsidP="0053437E">
      <w:pPr>
        <w:ind w:left="570"/>
      </w:pPr>
      <w:r>
        <w:rPr>
          <w:rFonts w:hint="eastAsia"/>
        </w:rPr>
        <w:t>a</w:t>
      </w:r>
      <w:r>
        <w:t>.</w:t>
      </w:r>
      <w:r w:rsidR="00BB146C">
        <w:rPr>
          <w:rFonts w:hint="eastAsia"/>
        </w:rPr>
        <w:t>点击</w:t>
      </w:r>
      <w:r>
        <w:rPr>
          <w:rFonts w:hint="eastAsia"/>
        </w:rPr>
        <w:t>程序</w:t>
      </w:r>
      <w:r>
        <w:t>目录下</w:t>
      </w:r>
      <w:r>
        <w:rPr>
          <w:rFonts w:hint="eastAsia"/>
        </w:rPr>
        <w:t>“</w:t>
      </w:r>
      <w:r w:rsidRPr="0053437E">
        <w:t>SISS.TakeawayHost.exe</w:t>
      </w:r>
      <w:r>
        <w:t>”</w:t>
      </w:r>
      <w:r>
        <w:rPr>
          <w:rFonts w:hint="eastAsia"/>
        </w:rPr>
        <w:t>程序</w:t>
      </w:r>
      <w:r>
        <w:t>进行服务初始化设置</w:t>
      </w:r>
      <w:r>
        <w:rPr>
          <w:rFonts w:hint="eastAsia"/>
        </w:rPr>
        <w:t>（如图）</w:t>
      </w:r>
    </w:p>
    <w:p w:rsidR="0053437E" w:rsidRDefault="0053437E" w:rsidP="0053437E">
      <w:pPr>
        <w:ind w:left="570"/>
      </w:pPr>
      <w:r>
        <w:rPr>
          <w:rFonts w:ascii="宋体" w:eastAsia="宋体" w:cs="宋体" w:hint="eastAsia"/>
          <w:noProof/>
          <w:color w:val="000000"/>
          <w:kern w:val="0"/>
          <w:sz w:val="20"/>
          <w:szCs w:val="20"/>
        </w:rPr>
        <w:drawing>
          <wp:inline distT="0" distB="0" distL="0" distR="0">
            <wp:extent cx="5274310" cy="2165906"/>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165906"/>
                    </a:xfrm>
                    <a:prstGeom prst="rect">
                      <a:avLst/>
                    </a:prstGeom>
                    <a:noFill/>
                    <a:ln>
                      <a:noFill/>
                    </a:ln>
                  </pic:spPr>
                </pic:pic>
              </a:graphicData>
            </a:graphic>
          </wp:inline>
        </w:drawing>
      </w:r>
    </w:p>
    <w:p w:rsidR="0053437E" w:rsidRDefault="0053437E" w:rsidP="0053437E">
      <w:pPr>
        <w:ind w:left="570"/>
      </w:pPr>
    </w:p>
    <w:p w:rsidR="0053437E" w:rsidRDefault="0053437E" w:rsidP="0053437E">
      <w:pPr>
        <w:ind w:left="570"/>
      </w:pPr>
      <w:r>
        <w:rPr>
          <w:rFonts w:hint="eastAsia"/>
        </w:rPr>
        <w:t>b.</w:t>
      </w:r>
      <w:r>
        <w:rPr>
          <w:rFonts w:hint="eastAsia"/>
        </w:rPr>
        <w:t>打开后</w:t>
      </w:r>
      <w:r>
        <w:t>如图</w:t>
      </w:r>
      <w:r>
        <w:rPr>
          <w:rFonts w:hint="eastAsia"/>
        </w:rPr>
        <w:t>所示</w:t>
      </w:r>
    </w:p>
    <w:p w:rsidR="0053437E" w:rsidRDefault="0053437E" w:rsidP="0053437E">
      <w:pPr>
        <w:ind w:left="570"/>
      </w:pPr>
      <w:r>
        <w:rPr>
          <w:rFonts w:hint="eastAsia"/>
        </w:rPr>
        <w:lastRenderedPageBreak/>
        <w:t xml:space="preserve"> </w:t>
      </w:r>
      <w:r>
        <w:rPr>
          <w:rFonts w:ascii="宋体" w:eastAsia="宋体" w:cs="宋体" w:hint="eastAsia"/>
          <w:noProof/>
          <w:color w:val="000000"/>
          <w:kern w:val="0"/>
          <w:sz w:val="20"/>
          <w:szCs w:val="20"/>
        </w:rPr>
        <w:drawing>
          <wp:inline distT="0" distB="0" distL="0" distR="0">
            <wp:extent cx="3551555" cy="49650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1555" cy="4965065"/>
                    </a:xfrm>
                    <a:prstGeom prst="rect">
                      <a:avLst/>
                    </a:prstGeom>
                    <a:noFill/>
                    <a:ln>
                      <a:noFill/>
                    </a:ln>
                  </pic:spPr>
                </pic:pic>
              </a:graphicData>
            </a:graphic>
          </wp:inline>
        </w:drawing>
      </w:r>
    </w:p>
    <w:p w:rsidR="0053437E" w:rsidRDefault="0053437E" w:rsidP="0053437E">
      <w:pPr>
        <w:ind w:left="570"/>
      </w:pPr>
      <w:r>
        <w:rPr>
          <w:rFonts w:hint="eastAsia"/>
        </w:rPr>
        <w:t>界面说明</w:t>
      </w:r>
      <w:r>
        <w:t>：</w:t>
      </w:r>
    </w:p>
    <w:p w:rsidR="0053437E" w:rsidRDefault="0053437E" w:rsidP="0053437E">
      <w:pPr>
        <w:pStyle w:val="a3"/>
        <w:numPr>
          <w:ilvl w:val="0"/>
          <w:numId w:val="2"/>
        </w:numPr>
        <w:ind w:firstLineChars="0"/>
      </w:pPr>
      <w:r>
        <w:rPr>
          <w:rFonts w:hint="eastAsia"/>
        </w:rPr>
        <w:t>产品</w:t>
      </w:r>
      <w:r>
        <w:t>名称</w:t>
      </w:r>
      <w:r>
        <w:rPr>
          <w:rFonts w:hint="eastAsia"/>
        </w:rPr>
        <w:t>：</w:t>
      </w:r>
      <w:r>
        <w:t>需要对接的产品</w:t>
      </w:r>
      <w:r>
        <w:rPr>
          <w:rFonts w:hint="eastAsia"/>
        </w:rPr>
        <w:t>（</w:t>
      </w:r>
      <w:r>
        <w:t>星食客</w:t>
      </w:r>
      <w:r>
        <w:rPr>
          <w:rFonts w:hint="eastAsia"/>
        </w:rPr>
        <w:t>3</w:t>
      </w:r>
      <w:r>
        <w:rPr>
          <w:rFonts w:hint="eastAsia"/>
        </w:rPr>
        <w:t>、</w:t>
      </w:r>
      <w:r>
        <w:t>美食广场、快餐王</w:t>
      </w:r>
      <w:r>
        <w:t>……</w:t>
      </w:r>
      <w:r>
        <w:t>等</w:t>
      </w:r>
      <w:r>
        <w:rPr>
          <w:rFonts w:hint="eastAsia"/>
        </w:rPr>
        <w:t>）</w:t>
      </w:r>
    </w:p>
    <w:p w:rsidR="0053437E" w:rsidRDefault="0053437E" w:rsidP="0053437E">
      <w:pPr>
        <w:pStyle w:val="a3"/>
        <w:numPr>
          <w:ilvl w:val="0"/>
          <w:numId w:val="2"/>
        </w:numPr>
        <w:ind w:firstLineChars="0"/>
      </w:pPr>
      <w:r>
        <w:rPr>
          <w:rFonts w:hint="eastAsia"/>
        </w:rPr>
        <w:t>对接</w:t>
      </w:r>
      <w:r>
        <w:t>外卖：需要对接的外卖平台（</w:t>
      </w:r>
      <w:r w:rsidR="00517423">
        <w:rPr>
          <w:rFonts w:hint="eastAsia"/>
        </w:rPr>
        <w:t>美团</w:t>
      </w:r>
      <w:r w:rsidR="00517423">
        <w:t>、饿了么、百度</w:t>
      </w:r>
      <w:r>
        <w:t>）</w:t>
      </w:r>
    </w:p>
    <w:p w:rsidR="00517423" w:rsidRDefault="00517423" w:rsidP="0053437E">
      <w:pPr>
        <w:pStyle w:val="a3"/>
        <w:numPr>
          <w:ilvl w:val="0"/>
          <w:numId w:val="2"/>
        </w:numPr>
        <w:ind w:firstLineChars="0"/>
      </w:pPr>
      <w:r>
        <w:rPr>
          <w:rFonts w:hint="eastAsia"/>
        </w:rPr>
        <w:t>服务</w:t>
      </w:r>
      <w:r>
        <w:t>器</w:t>
      </w:r>
      <w:r>
        <w:t>IP:</w:t>
      </w:r>
      <w:r>
        <w:rPr>
          <w:rFonts w:hint="eastAsia"/>
        </w:rPr>
        <w:t>本机</w:t>
      </w:r>
      <w:r>
        <w:t>IP</w:t>
      </w:r>
      <w:r>
        <w:rPr>
          <w:rFonts w:hint="eastAsia"/>
        </w:rPr>
        <w:t>如果</w:t>
      </w:r>
      <w:r>
        <w:t>打开上面默认为</w:t>
      </w:r>
      <w:proofErr w:type="spellStart"/>
      <w:r>
        <w:t>localhost</w:t>
      </w:r>
      <w:proofErr w:type="spellEnd"/>
      <w:r>
        <w:rPr>
          <w:rFonts w:hint="eastAsia"/>
        </w:rPr>
        <w:t>可以</w:t>
      </w:r>
      <w:r>
        <w:t>不用修改</w:t>
      </w:r>
    </w:p>
    <w:p w:rsidR="00517423" w:rsidRDefault="00517423" w:rsidP="0053437E">
      <w:pPr>
        <w:pStyle w:val="a3"/>
        <w:numPr>
          <w:ilvl w:val="0"/>
          <w:numId w:val="2"/>
        </w:numPr>
        <w:ind w:firstLineChars="0"/>
        <w:rPr>
          <w:color w:val="FF0000"/>
        </w:rPr>
      </w:pPr>
      <w:r>
        <w:rPr>
          <w:rFonts w:hint="eastAsia"/>
        </w:rPr>
        <w:t>服务</w:t>
      </w:r>
      <w:r>
        <w:t>端口：外卖服务的端口</w:t>
      </w:r>
      <w:r>
        <w:rPr>
          <w:rFonts w:hint="eastAsia"/>
        </w:rPr>
        <w:t>可以</w:t>
      </w:r>
      <w:r>
        <w:t>随便填写</w:t>
      </w:r>
      <w:r w:rsidR="00A52A8C">
        <w:rPr>
          <w:rFonts w:hint="eastAsia"/>
        </w:rPr>
        <w:t>，</w:t>
      </w:r>
      <w:r w:rsidR="00A52A8C" w:rsidRPr="00A52A8C">
        <w:rPr>
          <w:color w:val="FF0000"/>
        </w:rPr>
        <w:t>需要注意的是此端口一定要是能</w:t>
      </w:r>
      <w:proofErr w:type="gramStart"/>
      <w:r w:rsidR="00A52A8C" w:rsidRPr="00A52A8C">
        <w:rPr>
          <w:color w:val="FF0000"/>
        </w:rPr>
        <w:t>在外网</w:t>
      </w:r>
      <w:proofErr w:type="gramEnd"/>
      <w:r w:rsidR="00A52A8C" w:rsidRPr="00A52A8C">
        <w:rPr>
          <w:color w:val="FF0000"/>
        </w:rPr>
        <w:t>访问或者别的</w:t>
      </w:r>
      <w:r w:rsidR="00A52A8C" w:rsidRPr="00A52A8C">
        <w:rPr>
          <w:rFonts w:hint="eastAsia"/>
          <w:color w:val="FF0000"/>
        </w:rPr>
        <w:t>程序</w:t>
      </w:r>
      <w:r w:rsidR="00A52A8C" w:rsidRPr="00A52A8C">
        <w:rPr>
          <w:color w:val="FF0000"/>
        </w:rPr>
        <w:t>没有占用此端口</w:t>
      </w:r>
    </w:p>
    <w:p w:rsidR="00A52A8C" w:rsidRDefault="00A52A8C" w:rsidP="0053437E">
      <w:pPr>
        <w:pStyle w:val="a3"/>
        <w:numPr>
          <w:ilvl w:val="0"/>
          <w:numId w:val="2"/>
        </w:numPr>
        <w:ind w:firstLineChars="0"/>
      </w:pPr>
      <w:r>
        <w:rPr>
          <w:rFonts w:hint="eastAsia"/>
        </w:rPr>
        <w:t>数据库</w:t>
      </w:r>
      <w:r>
        <w:t>地址：</w:t>
      </w:r>
      <w:r>
        <w:rPr>
          <w:rFonts w:hint="eastAsia"/>
        </w:rPr>
        <w:t>对接</w:t>
      </w:r>
      <w:r>
        <w:t>产品的数据库地址</w:t>
      </w:r>
    </w:p>
    <w:p w:rsidR="00A52A8C" w:rsidRDefault="00A52A8C" w:rsidP="0053437E">
      <w:pPr>
        <w:pStyle w:val="a3"/>
        <w:numPr>
          <w:ilvl w:val="0"/>
          <w:numId w:val="2"/>
        </w:numPr>
        <w:ind w:firstLineChars="0"/>
      </w:pPr>
      <w:r>
        <w:rPr>
          <w:rFonts w:hint="eastAsia"/>
        </w:rPr>
        <w:t>数据库</w:t>
      </w:r>
      <w:r>
        <w:t>名称：对接产品的数据库名称</w:t>
      </w:r>
    </w:p>
    <w:p w:rsidR="00A52A8C" w:rsidRDefault="00A52A8C" w:rsidP="0053437E">
      <w:pPr>
        <w:pStyle w:val="a3"/>
        <w:numPr>
          <w:ilvl w:val="0"/>
          <w:numId w:val="2"/>
        </w:numPr>
        <w:ind w:firstLineChars="0"/>
      </w:pPr>
      <w:r>
        <w:rPr>
          <w:rFonts w:hint="eastAsia"/>
        </w:rPr>
        <w:t>选择</w:t>
      </w:r>
      <w:r w:rsidR="00892DFF">
        <w:t>产品是</w:t>
      </w:r>
      <w:r>
        <w:t>分店还是单店</w:t>
      </w:r>
      <w:r>
        <w:rPr>
          <w:rFonts w:hint="eastAsia"/>
        </w:rPr>
        <w:t>，</w:t>
      </w:r>
      <w:r>
        <w:t>更具</w:t>
      </w:r>
      <w:r>
        <w:rPr>
          <w:rFonts w:hint="eastAsia"/>
        </w:rPr>
        <w:t>自己</w:t>
      </w:r>
      <w:r>
        <w:t>所用的产品是什么进行选择</w:t>
      </w:r>
    </w:p>
    <w:p w:rsidR="00A52A8C" w:rsidRDefault="00A52A8C" w:rsidP="0053437E">
      <w:pPr>
        <w:pStyle w:val="a3"/>
        <w:numPr>
          <w:ilvl w:val="0"/>
          <w:numId w:val="2"/>
        </w:numPr>
        <w:ind w:firstLineChars="0"/>
      </w:pPr>
      <w:r>
        <w:rPr>
          <w:rFonts w:hint="eastAsia"/>
        </w:rPr>
        <w:t>登录</w:t>
      </w:r>
      <w:r>
        <w:t>用户：数据库登录用户名</w:t>
      </w:r>
    </w:p>
    <w:p w:rsidR="00A52A8C" w:rsidRDefault="00A52A8C" w:rsidP="0053437E">
      <w:pPr>
        <w:pStyle w:val="a3"/>
        <w:numPr>
          <w:ilvl w:val="0"/>
          <w:numId w:val="2"/>
        </w:numPr>
        <w:ind w:firstLineChars="0"/>
      </w:pPr>
      <w:r>
        <w:rPr>
          <w:rFonts w:hint="eastAsia"/>
        </w:rPr>
        <w:t>登录</w:t>
      </w:r>
      <w:r>
        <w:t>密码：数据库登录的密码</w:t>
      </w:r>
    </w:p>
    <w:p w:rsidR="00A52A8C" w:rsidRDefault="00A52A8C" w:rsidP="0053437E">
      <w:pPr>
        <w:pStyle w:val="a3"/>
        <w:numPr>
          <w:ilvl w:val="0"/>
          <w:numId w:val="2"/>
        </w:numPr>
        <w:ind w:firstLineChars="0"/>
      </w:pPr>
      <w:r>
        <w:rPr>
          <w:rFonts w:hint="eastAsia"/>
        </w:rPr>
        <w:t>会员</w:t>
      </w:r>
      <w:r>
        <w:t>专户：</w:t>
      </w:r>
      <w:proofErr w:type="gramStart"/>
      <w:r>
        <w:t>勾</w:t>
      </w:r>
      <w:proofErr w:type="gramEnd"/>
      <w:r>
        <w:t>选后可以</w:t>
      </w:r>
      <w:r>
        <w:rPr>
          <w:rFonts w:hint="eastAsia"/>
        </w:rPr>
        <w:t>自动</w:t>
      </w:r>
      <w:r>
        <w:t>会员转化</w:t>
      </w:r>
    </w:p>
    <w:p w:rsidR="00A52A8C" w:rsidRDefault="00A52A8C" w:rsidP="0053437E">
      <w:pPr>
        <w:pStyle w:val="a3"/>
        <w:numPr>
          <w:ilvl w:val="0"/>
          <w:numId w:val="2"/>
        </w:numPr>
        <w:ind w:firstLineChars="0"/>
      </w:pPr>
      <w:r>
        <w:rPr>
          <w:rFonts w:hint="eastAsia"/>
        </w:rPr>
        <w:t>会员</w:t>
      </w:r>
      <w:r>
        <w:t>类型：</w:t>
      </w:r>
      <w:proofErr w:type="gramStart"/>
      <w:r w:rsidR="00892DFF">
        <w:rPr>
          <w:rFonts w:hint="eastAsia"/>
        </w:rPr>
        <w:t>如</w:t>
      </w:r>
      <w:r>
        <w:rPr>
          <w:rFonts w:hint="eastAsia"/>
        </w:rPr>
        <w:t>果</w:t>
      </w:r>
      <w:r>
        <w:t>勾选了</w:t>
      </w:r>
      <w:proofErr w:type="gramEnd"/>
      <w:r>
        <w:rPr>
          <w:rFonts w:hint="eastAsia"/>
        </w:rPr>
        <w:t>会员</w:t>
      </w:r>
      <w:r>
        <w:t>转化</w:t>
      </w:r>
      <w:r w:rsidR="00892DFF">
        <w:rPr>
          <w:rFonts w:hint="eastAsia"/>
        </w:rPr>
        <w:t>后</w:t>
      </w:r>
      <w:r>
        <w:t>必须要选择会员类型</w:t>
      </w:r>
    </w:p>
    <w:p w:rsidR="00A52A8C" w:rsidRDefault="00A52A8C" w:rsidP="00A52A8C">
      <w:pPr>
        <w:pStyle w:val="a3"/>
        <w:numPr>
          <w:ilvl w:val="0"/>
          <w:numId w:val="2"/>
        </w:numPr>
        <w:ind w:firstLineChars="0"/>
      </w:pPr>
      <w:r>
        <w:rPr>
          <w:rFonts w:hint="eastAsia"/>
        </w:rPr>
        <w:t>会员</w:t>
      </w:r>
      <w:r>
        <w:t>有效期：会员的有效期限</w:t>
      </w:r>
    </w:p>
    <w:p w:rsidR="00A52A8C" w:rsidRDefault="00A52A8C" w:rsidP="00A52A8C">
      <w:pPr>
        <w:pStyle w:val="a3"/>
        <w:numPr>
          <w:ilvl w:val="0"/>
          <w:numId w:val="1"/>
        </w:numPr>
        <w:ind w:firstLineChars="0"/>
      </w:pPr>
      <w:proofErr w:type="gramStart"/>
      <w:r>
        <w:rPr>
          <w:rFonts w:hint="eastAsia"/>
        </w:rPr>
        <w:t>美团业务</w:t>
      </w:r>
      <w:proofErr w:type="gramEnd"/>
      <w:r>
        <w:t>配置</w:t>
      </w:r>
    </w:p>
    <w:p w:rsidR="00A52A8C" w:rsidRDefault="0084561A" w:rsidP="0084561A">
      <w:pPr>
        <w:pStyle w:val="a3"/>
        <w:ind w:left="570" w:firstLineChars="100" w:firstLine="210"/>
      </w:pPr>
      <w:r>
        <w:rPr>
          <w:rFonts w:hint="eastAsia"/>
        </w:rPr>
        <w:t>a.</w:t>
      </w:r>
      <w:r w:rsidR="00A52A8C">
        <w:rPr>
          <w:rFonts w:hint="eastAsia"/>
        </w:rPr>
        <w:t>服务</w:t>
      </w:r>
      <w:r>
        <w:t>初始化配置完成</w:t>
      </w:r>
      <w:r>
        <w:rPr>
          <w:rFonts w:hint="eastAsia"/>
        </w:rPr>
        <w:t>保存</w:t>
      </w:r>
      <w:r>
        <w:t>后，再次点击</w:t>
      </w:r>
      <w:r>
        <w:rPr>
          <w:rFonts w:hint="eastAsia"/>
        </w:rPr>
        <w:t>“</w:t>
      </w:r>
      <w:r w:rsidRPr="0053437E">
        <w:t>SISS.TakeawayHost.exe</w:t>
      </w:r>
      <w:r>
        <w:rPr>
          <w:rFonts w:hint="eastAsia"/>
        </w:rPr>
        <w:t>”程序</w:t>
      </w:r>
      <w:r>
        <w:t>使</w:t>
      </w:r>
      <w:r>
        <w:rPr>
          <w:rFonts w:hint="eastAsia"/>
        </w:rPr>
        <w:t>外卖</w:t>
      </w:r>
      <w:r>
        <w:t>服务</w:t>
      </w:r>
      <w:r>
        <w:rPr>
          <w:rFonts w:hint="eastAsia"/>
        </w:rPr>
        <w:t>启动</w:t>
      </w:r>
      <w:r w:rsidR="00892DFF">
        <w:t>起来后</w:t>
      </w:r>
      <w:r w:rsidR="00892DFF">
        <w:rPr>
          <w:rFonts w:hint="eastAsia"/>
        </w:rPr>
        <w:t>再点击</w:t>
      </w:r>
      <w:r w:rsidR="00A52A8C">
        <w:rPr>
          <w:rFonts w:hint="eastAsia"/>
        </w:rPr>
        <w:t>“</w:t>
      </w:r>
      <w:r w:rsidR="00A52A8C" w:rsidRPr="00A52A8C">
        <w:t>SISS.ConfigAction.exe</w:t>
      </w:r>
      <w:r w:rsidR="00A52A8C">
        <w:rPr>
          <w:rFonts w:hint="eastAsia"/>
        </w:rPr>
        <w:t>”程序</w:t>
      </w:r>
      <w:r w:rsidR="00A52A8C">
        <w:t>（</w:t>
      </w:r>
      <w:r w:rsidR="00A52A8C">
        <w:rPr>
          <w:rFonts w:hint="eastAsia"/>
        </w:rPr>
        <w:t>如图</w:t>
      </w:r>
      <w:r w:rsidR="00A52A8C">
        <w:t>所示）</w:t>
      </w:r>
    </w:p>
    <w:p w:rsidR="00A52A8C" w:rsidRDefault="00A52A8C" w:rsidP="00A52A8C">
      <w:pPr>
        <w:pStyle w:val="a3"/>
        <w:ind w:left="570" w:firstLineChars="0" w:firstLine="0"/>
      </w:pPr>
      <w:r>
        <w:rPr>
          <w:rFonts w:ascii="宋体" w:eastAsia="宋体" w:cs="宋体" w:hint="eastAsia"/>
          <w:noProof/>
          <w:color w:val="000000"/>
          <w:kern w:val="0"/>
          <w:sz w:val="20"/>
          <w:szCs w:val="20"/>
        </w:rPr>
        <w:lastRenderedPageBreak/>
        <w:drawing>
          <wp:inline distT="0" distB="0" distL="0" distR="0">
            <wp:extent cx="5274310" cy="2324794"/>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324794"/>
                    </a:xfrm>
                    <a:prstGeom prst="rect">
                      <a:avLst/>
                    </a:prstGeom>
                    <a:noFill/>
                    <a:ln>
                      <a:noFill/>
                    </a:ln>
                  </pic:spPr>
                </pic:pic>
              </a:graphicData>
            </a:graphic>
          </wp:inline>
        </w:drawing>
      </w:r>
    </w:p>
    <w:p w:rsidR="00A52A8C" w:rsidRDefault="00A52A8C" w:rsidP="00A52A8C">
      <w:pPr>
        <w:pStyle w:val="a3"/>
        <w:ind w:left="570" w:firstLineChars="0" w:firstLine="0"/>
      </w:pPr>
      <w:r>
        <w:rPr>
          <w:rFonts w:hint="eastAsia"/>
        </w:rPr>
        <w:t>打开</w:t>
      </w:r>
      <w:proofErr w:type="gramStart"/>
      <w:r>
        <w:t>后如下</w:t>
      </w:r>
      <w:proofErr w:type="gramEnd"/>
      <w:r>
        <w:t>图所示：</w:t>
      </w:r>
    </w:p>
    <w:p w:rsidR="00A52A8C" w:rsidRDefault="00A52A8C" w:rsidP="00A52A8C">
      <w:pPr>
        <w:pStyle w:val="a3"/>
        <w:ind w:left="570" w:firstLineChars="0" w:firstLine="0"/>
      </w:pPr>
      <w:r>
        <w:rPr>
          <w:rFonts w:ascii="宋体" w:eastAsia="宋体" w:cs="宋体" w:hint="eastAsia"/>
          <w:noProof/>
          <w:color w:val="000000"/>
          <w:kern w:val="0"/>
          <w:sz w:val="20"/>
          <w:szCs w:val="20"/>
        </w:rPr>
        <w:drawing>
          <wp:inline distT="0" distB="0" distL="0" distR="0">
            <wp:extent cx="5274310" cy="3638583"/>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638583"/>
                    </a:xfrm>
                    <a:prstGeom prst="rect">
                      <a:avLst/>
                    </a:prstGeom>
                    <a:noFill/>
                    <a:ln>
                      <a:noFill/>
                    </a:ln>
                  </pic:spPr>
                </pic:pic>
              </a:graphicData>
            </a:graphic>
          </wp:inline>
        </w:drawing>
      </w:r>
    </w:p>
    <w:p w:rsidR="0084561A" w:rsidRDefault="0084561A" w:rsidP="00A52A8C">
      <w:pPr>
        <w:pStyle w:val="a3"/>
        <w:ind w:left="570" w:firstLineChars="0" w:firstLine="0"/>
      </w:pPr>
      <w:r>
        <w:rPr>
          <w:rFonts w:hint="eastAsia"/>
        </w:rPr>
        <w:t>界面</w:t>
      </w:r>
      <w:r>
        <w:t>说明：</w:t>
      </w:r>
    </w:p>
    <w:p w:rsidR="0084561A" w:rsidRDefault="0084561A" w:rsidP="00A52A8C">
      <w:pPr>
        <w:pStyle w:val="a3"/>
        <w:ind w:left="570" w:firstLineChars="0" w:firstLine="0"/>
        <w:rPr>
          <w:rFonts w:hint="eastAsia"/>
        </w:rPr>
      </w:pPr>
      <w:r>
        <w:rPr>
          <w:rFonts w:hint="eastAsia"/>
        </w:rPr>
        <w:t xml:space="preserve">  1.</w:t>
      </w:r>
      <w:r>
        <w:rPr>
          <w:rFonts w:hint="eastAsia"/>
        </w:rPr>
        <w:t>菜单</w:t>
      </w:r>
      <w:r>
        <w:t>按钮：服务监控</w:t>
      </w:r>
      <w:r>
        <w:rPr>
          <w:rFonts w:hint="eastAsia"/>
        </w:rPr>
        <w:t>、</w:t>
      </w:r>
      <w:r>
        <w:t>美图管理、饿了么管理、百度管理</w:t>
      </w:r>
    </w:p>
    <w:p w:rsidR="0084561A" w:rsidRDefault="0084561A" w:rsidP="0084561A">
      <w:pPr>
        <w:ind w:left="780"/>
      </w:pPr>
      <w:r>
        <w:rPr>
          <w:rFonts w:hint="eastAsia"/>
        </w:rPr>
        <w:t>2.</w:t>
      </w:r>
      <w:r>
        <w:rPr>
          <w:rFonts w:hint="eastAsia"/>
        </w:rPr>
        <w:t>服务</w:t>
      </w:r>
      <w:r>
        <w:t>状态：</w:t>
      </w:r>
      <w:r>
        <w:rPr>
          <w:rFonts w:hint="eastAsia"/>
        </w:rPr>
        <w:t>服务</w:t>
      </w:r>
      <w:r w:rsidR="00892DFF">
        <w:t>开启后</w:t>
      </w:r>
      <w:r w:rsidR="00892DFF">
        <w:rPr>
          <w:rFonts w:hint="eastAsia"/>
        </w:rPr>
        <w:t>，</w:t>
      </w:r>
      <w:r w:rsidR="00892DFF">
        <w:t>服务状态按钮</w:t>
      </w:r>
      <w:r>
        <w:t>是亮色</w:t>
      </w:r>
    </w:p>
    <w:p w:rsidR="0084561A" w:rsidRPr="0084561A" w:rsidRDefault="0084561A" w:rsidP="0084561A">
      <w:pPr>
        <w:ind w:left="780"/>
        <w:rPr>
          <w:rFonts w:hint="eastAsia"/>
          <w:color w:val="C00000"/>
        </w:rPr>
      </w:pPr>
      <w:r>
        <w:rPr>
          <w:rFonts w:hint="eastAsia"/>
        </w:rPr>
        <w:t>3.</w:t>
      </w:r>
      <w:r>
        <w:rPr>
          <w:rFonts w:hint="eastAsia"/>
        </w:rPr>
        <w:t>推送</w:t>
      </w:r>
      <w:r>
        <w:t>地址：打开这个</w:t>
      </w:r>
      <w:r>
        <w:rPr>
          <w:rFonts w:hint="eastAsia"/>
        </w:rPr>
        <w:t>界面</w:t>
      </w:r>
      <w:r>
        <w:t>后需要配置</w:t>
      </w:r>
      <w:r>
        <w:rPr>
          <w:rFonts w:hint="eastAsia"/>
        </w:rPr>
        <w:t>服务推送</w:t>
      </w:r>
      <w:r>
        <w:t>地址。</w:t>
      </w:r>
      <w:r>
        <w:t>IP</w:t>
      </w:r>
      <w:r>
        <w:rPr>
          <w:rFonts w:hint="eastAsia"/>
        </w:rPr>
        <w:t>是本机</w:t>
      </w:r>
      <w:r>
        <w:t>的外网</w:t>
      </w:r>
      <w:r>
        <w:t>IP,</w:t>
      </w:r>
      <w:r>
        <w:rPr>
          <w:rFonts w:hint="eastAsia"/>
        </w:rPr>
        <w:t>端口</w:t>
      </w:r>
      <w:r>
        <w:t>是服务初始配置界面上自己填写的服务端口，配好后保存。</w:t>
      </w:r>
      <w:r w:rsidRPr="0084561A">
        <w:rPr>
          <w:color w:val="C00000"/>
        </w:rPr>
        <w:t>注意</w:t>
      </w:r>
      <w:r w:rsidRPr="0084561A">
        <w:rPr>
          <w:rFonts w:hint="eastAsia"/>
          <w:color w:val="C00000"/>
        </w:rPr>
        <w:t>：一定</w:t>
      </w:r>
      <w:r w:rsidRPr="0084561A">
        <w:rPr>
          <w:color w:val="C00000"/>
        </w:rPr>
        <w:t>要配置此处地址并保证能被外网访问并且要点击保存按钮，不然</w:t>
      </w:r>
      <w:r w:rsidRPr="0084561A">
        <w:rPr>
          <w:rFonts w:hint="eastAsia"/>
          <w:color w:val="C00000"/>
        </w:rPr>
        <w:t>外卖</w:t>
      </w:r>
      <w:r w:rsidRPr="0084561A">
        <w:rPr>
          <w:color w:val="C00000"/>
        </w:rPr>
        <w:t>订单无法到达本地</w:t>
      </w:r>
    </w:p>
    <w:p w:rsidR="0084561A" w:rsidRDefault="0084561A" w:rsidP="0084561A">
      <w:pPr>
        <w:ind w:firstLineChars="250" w:firstLine="525"/>
      </w:pPr>
      <w:r w:rsidRPr="0084561A">
        <w:t>b.</w:t>
      </w:r>
      <w:r>
        <w:rPr>
          <w:rFonts w:hint="eastAsia"/>
        </w:rPr>
        <w:t>点击“美团</w:t>
      </w:r>
      <w:r>
        <w:t>管理</w:t>
      </w:r>
      <w:r>
        <w:rPr>
          <w:rFonts w:hint="eastAsia"/>
        </w:rPr>
        <w:t>”菜单</w:t>
      </w:r>
      <w:r>
        <w:t>进入如下图所示界面</w:t>
      </w:r>
      <w:proofErr w:type="gramStart"/>
      <w:r>
        <w:t>进行美团配置</w:t>
      </w:r>
      <w:proofErr w:type="gramEnd"/>
    </w:p>
    <w:p w:rsidR="0084561A" w:rsidRDefault="0084561A" w:rsidP="0084561A">
      <w:pPr>
        <w:ind w:firstLineChars="250" w:firstLine="525"/>
      </w:pPr>
      <w:r>
        <w:t xml:space="preserve"> </w:t>
      </w:r>
      <w:r>
        <w:rPr>
          <w:rFonts w:ascii="宋体" w:eastAsia="宋体" w:cs="宋体" w:hint="eastAsia"/>
          <w:noProof/>
          <w:color w:val="000000"/>
          <w:kern w:val="0"/>
          <w:sz w:val="20"/>
          <w:szCs w:val="20"/>
        </w:rPr>
        <w:lastRenderedPageBreak/>
        <w:drawing>
          <wp:inline distT="0" distB="0" distL="0" distR="0">
            <wp:extent cx="5274310" cy="3496619"/>
            <wp:effectExtent l="0" t="0" r="254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496619"/>
                    </a:xfrm>
                    <a:prstGeom prst="rect">
                      <a:avLst/>
                    </a:prstGeom>
                    <a:noFill/>
                    <a:ln>
                      <a:noFill/>
                    </a:ln>
                  </pic:spPr>
                </pic:pic>
              </a:graphicData>
            </a:graphic>
          </wp:inline>
        </w:drawing>
      </w:r>
    </w:p>
    <w:p w:rsidR="0084561A" w:rsidRDefault="0084561A" w:rsidP="0084561A">
      <w:r>
        <w:t xml:space="preserve">  </w:t>
      </w:r>
      <w:r>
        <w:rPr>
          <w:rFonts w:hint="eastAsia"/>
        </w:rPr>
        <w:t>界面</w:t>
      </w:r>
      <w:r>
        <w:t>说明：</w:t>
      </w:r>
    </w:p>
    <w:p w:rsidR="0084561A" w:rsidRDefault="0084561A" w:rsidP="0018573A">
      <w:pPr>
        <w:pStyle w:val="a3"/>
        <w:numPr>
          <w:ilvl w:val="0"/>
          <w:numId w:val="4"/>
        </w:numPr>
        <w:ind w:firstLineChars="0"/>
      </w:pPr>
      <w:r>
        <w:rPr>
          <w:rFonts w:hint="eastAsia"/>
        </w:rPr>
        <w:t>门店</w:t>
      </w:r>
      <w:r>
        <w:t>管理：</w:t>
      </w:r>
      <w:r w:rsidR="0018573A">
        <w:rPr>
          <w:rFonts w:hint="eastAsia"/>
        </w:rPr>
        <w:t>如</w:t>
      </w:r>
      <w:r w:rsidR="0018573A">
        <w:t>上图所示，用户需要手动输入线上门店编号</w:t>
      </w:r>
      <w:r w:rsidR="0018573A">
        <w:rPr>
          <w:rFonts w:hint="eastAsia"/>
        </w:rPr>
        <w:t>，</w:t>
      </w:r>
      <w:r w:rsidR="0018573A">
        <w:t>输入完</w:t>
      </w:r>
      <w:r w:rsidR="0018573A">
        <w:rPr>
          <w:rFonts w:hint="eastAsia"/>
        </w:rPr>
        <w:t>后点击</w:t>
      </w:r>
      <w:r w:rsidR="0018573A">
        <w:t>界面上的门店绑定按钮进行</w:t>
      </w:r>
      <w:r w:rsidR="0018573A">
        <w:rPr>
          <w:rFonts w:hint="eastAsia"/>
        </w:rPr>
        <w:t>门店</w:t>
      </w:r>
      <w:r w:rsidR="0018573A">
        <w:t>绑定</w:t>
      </w:r>
      <w:r w:rsidR="0018573A">
        <w:rPr>
          <w:rFonts w:hint="eastAsia"/>
        </w:rPr>
        <w:t>。</w:t>
      </w:r>
      <w:r w:rsidR="0018573A">
        <w:t>点击</w:t>
      </w:r>
      <w:r w:rsidR="0018573A">
        <w:rPr>
          <w:rFonts w:hint="eastAsia"/>
        </w:rPr>
        <w:t>此</w:t>
      </w:r>
      <w:r w:rsidR="0018573A">
        <w:t>按钮后会弹出浏览器用户需要根据线上门店编号所属的账户进行登录绑定。</w:t>
      </w:r>
    </w:p>
    <w:p w:rsidR="0018573A" w:rsidRDefault="0018573A" w:rsidP="0018573A">
      <w:pPr>
        <w:pStyle w:val="a3"/>
        <w:numPr>
          <w:ilvl w:val="0"/>
          <w:numId w:val="4"/>
        </w:numPr>
        <w:ind w:firstLineChars="0"/>
      </w:pPr>
      <w:r>
        <w:rPr>
          <w:rFonts w:hint="eastAsia"/>
        </w:rPr>
        <w:t>用户</w:t>
      </w:r>
      <w:r>
        <w:t>也可以</w:t>
      </w:r>
      <w:r>
        <w:rPr>
          <w:rFonts w:hint="eastAsia"/>
        </w:rPr>
        <w:t>右键选中</w:t>
      </w:r>
      <w:r>
        <w:t>的行弹出</w:t>
      </w:r>
      <w:r>
        <w:rPr>
          <w:rFonts w:hint="eastAsia"/>
        </w:rPr>
        <w:t>菜品</w:t>
      </w:r>
      <w:r>
        <w:t>进行移除门店</w:t>
      </w:r>
      <w:r>
        <w:rPr>
          <w:rFonts w:hint="eastAsia"/>
        </w:rPr>
        <w:t>。</w:t>
      </w:r>
    </w:p>
    <w:p w:rsidR="0018573A" w:rsidRDefault="0018573A" w:rsidP="0018573A">
      <w:pPr>
        <w:pStyle w:val="a3"/>
        <w:numPr>
          <w:ilvl w:val="0"/>
          <w:numId w:val="4"/>
        </w:numPr>
        <w:ind w:firstLineChars="0"/>
      </w:pPr>
      <w:r>
        <w:rPr>
          <w:rFonts w:hint="eastAsia"/>
        </w:rPr>
        <w:t>菜品</w:t>
      </w:r>
      <w:r>
        <w:t>管理：</w:t>
      </w:r>
      <w:r>
        <w:rPr>
          <w:rFonts w:hint="eastAsia"/>
        </w:rPr>
        <w:t>门店</w:t>
      </w:r>
      <w:r>
        <w:t>绑定完毕后需要用户</w:t>
      </w:r>
      <w:r>
        <w:rPr>
          <w:rFonts w:hint="eastAsia"/>
        </w:rPr>
        <w:t>进行</w:t>
      </w:r>
      <w:r>
        <w:t>菜品的映射</w:t>
      </w:r>
      <w:r>
        <w:rPr>
          <w:rFonts w:hint="eastAsia"/>
        </w:rPr>
        <w:t>，</w:t>
      </w:r>
      <w:r>
        <w:t>点击如上图</w:t>
      </w:r>
      <w:r>
        <w:rPr>
          <w:rFonts w:hint="eastAsia"/>
        </w:rPr>
        <w:t>所示</w:t>
      </w:r>
      <w:r>
        <w:t>的</w:t>
      </w:r>
      <w:r>
        <w:t>“</w:t>
      </w:r>
      <w:r>
        <w:rPr>
          <w:rFonts w:hint="eastAsia"/>
        </w:rPr>
        <w:t>菜品</w:t>
      </w:r>
      <w:r>
        <w:t>管理</w:t>
      </w:r>
      <w:r>
        <w:t>”</w:t>
      </w:r>
      <w:r>
        <w:rPr>
          <w:rFonts w:hint="eastAsia"/>
        </w:rPr>
        <w:t>菜单会</w:t>
      </w:r>
      <w:r>
        <w:t>出现如下图：</w:t>
      </w:r>
    </w:p>
    <w:p w:rsidR="0018573A" w:rsidRDefault="0018573A" w:rsidP="0018573A">
      <w:pPr>
        <w:pStyle w:val="a3"/>
        <w:ind w:left="780" w:firstLineChars="0" w:firstLine="0"/>
      </w:pPr>
      <w:r>
        <w:t xml:space="preserve"> </w:t>
      </w:r>
      <w:r>
        <w:rPr>
          <w:rFonts w:ascii="宋体" w:eastAsia="宋体" w:cs="宋体" w:hint="eastAsia"/>
          <w:noProof/>
          <w:color w:val="000000"/>
          <w:kern w:val="0"/>
          <w:sz w:val="20"/>
          <w:szCs w:val="20"/>
        </w:rPr>
        <w:drawing>
          <wp:inline distT="0" distB="0" distL="0" distR="0">
            <wp:extent cx="5274310" cy="3535416"/>
            <wp:effectExtent l="0" t="0" r="254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535416"/>
                    </a:xfrm>
                    <a:prstGeom prst="rect">
                      <a:avLst/>
                    </a:prstGeom>
                    <a:noFill/>
                    <a:ln>
                      <a:noFill/>
                    </a:ln>
                  </pic:spPr>
                </pic:pic>
              </a:graphicData>
            </a:graphic>
          </wp:inline>
        </w:drawing>
      </w:r>
    </w:p>
    <w:p w:rsidR="0018573A" w:rsidRDefault="0018573A" w:rsidP="0018573A">
      <w:pPr>
        <w:pStyle w:val="a3"/>
        <w:ind w:left="780" w:firstLineChars="0" w:firstLine="0"/>
      </w:pPr>
      <w:r>
        <w:rPr>
          <w:rFonts w:hint="eastAsia"/>
        </w:rPr>
        <w:lastRenderedPageBreak/>
        <w:t>界面</w:t>
      </w:r>
      <w:r w:rsidR="001E17CC">
        <w:rPr>
          <w:rFonts w:hint="eastAsia"/>
        </w:rPr>
        <w:t>和</w:t>
      </w:r>
      <w:r w:rsidR="001E17CC">
        <w:t>操作</w:t>
      </w:r>
      <w:r>
        <w:t>说明：</w:t>
      </w:r>
    </w:p>
    <w:p w:rsidR="0018573A" w:rsidRDefault="0018573A" w:rsidP="0018573A">
      <w:pPr>
        <w:pStyle w:val="a3"/>
        <w:numPr>
          <w:ilvl w:val="0"/>
          <w:numId w:val="5"/>
        </w:numPr>
        <w:ind w:firstLineChars="0"/>
      </w:pPr>
      <w:r>
        <w:rPr>
          <w:rFonts w:hint="eastAsia"/>
        </w:rPr>
        <w:t>门店</w:t>
      </w:r>
      <w:r w:rsidR="0023369F">
        <w:t>菜单栏：会显示所有</w:t>
      </w:r>
      <w:r>
        <w:t>做过门店绑定的门店名称。</w:t>
      </w:r>
    </w:p>
    <w:p w:rsidR="0084561A" w:rsidRDefault="0018573A" w:rsidP="0018573A">
      <w:pPr>
        <w:pStyle w:val="a3"/>
        <w:numPr>
          <w:ilvl w:val="0"/>
          <w:numId w:val="5"/>
        </w:numPr>
        <w:ind w:firstLineChars="0"/>
        <w:rPr>
          <w:color w:val="FF0000"/>
        </w:rPr>
      </w:pPr>
      <w:r>
        <w:rPr>
          <w:rFonts w:hint="eastAsia"/>
        </w:rPr>
        <w:t>用户选择</w:t>
      </w:r>
      <w:r>
        <w:t>需要进行菜品映射的门店，表格栏会</w:t>
      </w:r>
      <w:r>
        <w:rPr>
          <w:rFonts w:hint="eastAsia"/>
        </w:rPr>
        <w:t>有</w:t>
      </w:r>
      <w:r>
        <w:t>数据显示（</w:t>
      </w:r>
      <w:r>
        <w:rPr>
          <w:rFonts w:hint="eastAsia"/>
        </w:rPr>
        <w:t>有时</w:t>
      </w:r>
      <w:r>
        <w:t>数据显示比较慢，需要等待下）</w:t>
      </w:r>
      <w:r w:rsidR="001E17CC">
        <w:rPr>
          <w:rFonts w:hint="eastAsia"/>
        </w:rPr>
        <w:t>。</w:t>
      </w:r>
      <w:r w:rsidR="0084561A">
        <w:t xml:space="preserve"> </w:t>
      </w:r>
      <w:r w:rsidR="001E17CC">
        <w:rPr>
          <w:rFonts w:hint="eastAsia"/>
        </w:rPr>
        <w:t>菜品</w:t>
      </w:r>
      <w:r w:rsidR="001E17CC">
        <w:t>数据显示后：用户点击操作</w:t>
      </w:r>
      <w:r w:rsidR="001E17CC">
        <w:rPr>
          <w:rFonts w:hint="eastAsia"/>
        </w:rPr>
        <w:t>栏</w:t>
      </w:r>
      <w:r w:rsidR="001E17CC">
        <w:t>中的选择按钮进行</w:t>
      </w:r>
      <w:r w:rsidR="001E17CC">
        <w:rPr>
          <w:rFonts w:hint="eastAsia"/>
        </w:rPr>
        <w:t>本地</w:t>
      </w:r>
      <w:r w:rsidR="001E17CC">
        <w:t>菜品的选择，用户也可以点击</w:t>
      </w:r>
      <w:r w:rsidR="001E17CC">
        <w:t>“</w:t>
      </w:r>
      <w:r w:rsidR="001E17CC">
        <w:rPr>
          <w:rFonts w:hint="eastAsia"/>
        </w:rPr>
        <w:t>自动</w:t>
      </w:r>
      <w:r w:rsidR="001E17CC">
        <w:t>匹配名称</w:t>
      </w:r>
      <w:r w:rsidR="001E17CC">
        <w:t>”</w:t>
      </w:r>
      <w:r w:rsidR="001E17CC">
        <w:rPr>
          <w:rFonts w:hint="eastAsia"/>
        </w:rPr>
        <w:t>按钮</w:t>
      </w:r>
      <w:r w:rsidR="0023369F">
        <w:rPr>
          <w:rFonts w:hint="eastAsia"/>
        </w:rPr>
        <w:t>来</w:t>
      </w:r>
      <w:r w:rsidR="0023369F">
        <w:t>更</w:t>
      </w:r>
      <w:r w:rsidR="001E17CC">
        <w:t>具</w:t>
      </w:r>
      <w:r w:rsidR="001E17CC">
        <w:rPr>
          <w:rFonts w:hint="eastAsia"/>
        </w:rPr>
        <w:t>菜品</w:t>
      </w:r>
      <w:r w:rsidR="001E17CC">
        <w:t>名</w:t>
      </w:r>
      <w:proofErr w:type="gramStart"/>
      <w:r w:rsidR="001E17CC">
        <w:t>称进行</w:t>
      </w:r>
      <w:proofErr w:type="gramEnd"/>
      <w:r w:rsidR="001E17CC">
        <w:t>自动映射，也可以点击</w:t>
      </w:r>
      <w:r w:rsidR="001E17CC">
        <w:t>“</w:t>
      </w:r>
      <w:r w:rsidR="001E17CC">
        <w:rPr>
          <w:rFonts w:hint="eastAsia"/>
        </w:rPr>
        <w:t>自动</w:t>
      </w:r>
      <w:r w:rsidR="001E17CC">
        <w:t>匹配其它门店绑定过得菜品</w:t>
      </w:r>
      <w:r w:rsidR="001E17CC">
        <w:t>”</w:t>
      </w:r>
      <w:r w:rsidR="001E17CC">
        <w:rPr>
          <w:rFonts w:hint="eastAsia"/>
        </w:rPr>
        <w:t>进行</w:t>
      </w:r>
      <w:r w:rsidR="0023369F">
        <w:t>自动</w:t>
      </w:r>
      <w:r w:rsidR="0023369F">
        <w:rPr>
          <w:rFonts w:hint="eastAsia"/>
        </w:rPr>
        <w:t>映射</w:t>
      </w:r>
      <w:r w:rsidR="001E17CC">
        <w:rPr>
          <w:rFonts w:hint="eastAsia"/>
        </w:rPr>
        <w:t>。</w:t>
      </w:r>
      <w:r w:rsidR="001E17CC" w:rsidRPr="001E17CC">
        <w:rPr>
          <w:rFonts w:hint="eastAsia"/>
          <w:color w:val="FF0000"/>
        </w:rPr>
        <w:t>注意</w:t>
      </w:r>
      <w:r w:rsidR="001E17CC" w:rsidRPr="001E17CC">
        <w:rPr>
          <w:color w:val="FF0000"/>
        </w:rPr>
        <w:t>：不管是点击</w:t>
      </w:r>
      <w:proofErr w:type="gramStart"/>
      <w:r w:rsidR="001E17CC" w:rsidRPr="001E17CC">
        <w:rPr>
          <w:rFonts w:hint="eastAsia"/>
          <w:color w:val="FF0000"/>
        </w:rPr>
        <w:t>”</w:t>
      </w:r>
      <w:proofErr w:type="gramEnd"/>
      <w:r w:rsidR="001E17CC" w:rsidRPr="001E17CC">
        <w:rPr>
          <w:color w:val="FF0000"/>
        </w:rPr>
        <w:t>选择</w:t>
      </w:r>
      <w:proofErr w:type="gramStart"/>
      <w:r w:rsidR="001E17CC" w:rsidRPr="001E17CC">
        <w:rPr>
          <w:rFonts w:hint="eastAsia"/>
          <w:color w:val="FF0000"/>
        </w:rPr>
        <w:t>”</w:t>
      </w:r>
      <w:proofErr w:type="gramEnd"/>
      <w:r w:rsidR="001E17CC" w:rsidRPr="001E17CC">
        <w:rPr>
          <w:color w:val="FF0000"/>
        </w:rPr>
        <w:t>按钮</w:t>
      </w:r>
      <w:r w:rsidR="001E17CC" w:rsidRPr="001E17CC">
        <w:rPr>
          <w:rFonts w:hint="eastAsia"/>
          <w:color w:val="FF0000"/>
        </w:rPr>
        <w:t>和</w:t>
      </w:r>
      <w:r w:rsidR="001E17CC">
        <w:rPr>
          <w:rFonts w:hint="eastAsia"/>
          <w:color w:val="FF0000"/>
        </w:rPr>
        <w:t>另</w:t>
      </w:r>
      <w:r w:rsidR="001E17CC" w:rsidRPr="001E17CC">
        <w:rPr>
          <w:rFonts w:hint="eastAsia"/>
          <w:color w:val="FF0000"/>
        </w:rPr>
        <w:t>外</w:t>
      </w:r>
      <w:r w:rsidR="001E17CC" w:rsidRPr="001E17CC">
        <w:rPr>
          <w:color w:val="FF0000"/>
        </w:rPr>
        <w:t>两个按钮进行菜品绑定，最后都需要点击保存，</w:t>
      </w:r>
      <w:r w:rsidR="001E17CC" w:rsidRPr="001E17CC">
        <w:rPr>
          <w:rFonts w:hint="eastAsia"/>
          <w:color w:val="FF0000"/>
        </w:rPr>
        <w:t>不然</w:t>
      </w:r>
      <w:r w:rsidR="001E17CC" w:rsidRPr="001E17CC">
        <w:rPr>
          <w:color w:val="FF0000"/>
        </w:rPr>
        <w:t>菜品</w:t>
      </w:r>
      <w:r w:rsidR="001E17CC" w:rsidRPr="001E17CC">
        <w:rPr>
          <w:rFonts w:hint="eastAsia"/>
          <w:color w:val="FF0000"/>
        </w:rPr>
        <w:t>间</w:t>
      </w:r>
      <w:r w:rsidR="001E17CC" w:rsidRPr="001E17CC">
        <w:rPr>
          <w:color w:val="FF0000"/>
        </w:rPr>
        <w:t>的绑定关系不会真正成立。</w:t>
      </w:r>
    </w:p>
    <w:p w:rsidR="001E17CC" w:rsidRDefault="001E17CC" w:rsidP="001E17CC">
      <w:r w:rsidRPr="0023369F">
        <w:rPr>
          <w:rFonts w:hint="eastAsia"/>
        </w:rPr>
        <w:t>如上</w:t>
      </w:r>
      <w:r w:rsidRPr="0023369F">
        <w:t>步骤配置完毕后</w:t>
      </w:r>
      <w:r w:rsidRPr="0023369F">
        <w:rPr>
          <w:rFonts w:hint="eastAsia"/>
        </w:rPr>
        <w:t>用户</w:t>
      </w:r>
      <w:r w:rsidRPr="0023369F">
        <w:t>可以试着下单进行</w:t>
      </w:r>
      <w:proofErr w:type="gramStart"/>
      <w:r w:rsidRPr="0023369F">
        <w:t>测试看</w:t>
      </w:r>
      <w:proofErr w:type="gramEnd"/>
      <w:r w:rsidRPr="0023369F">
        <w:t>本地的业务系统是否有外卖订单，</w:t>
      </w:r>
      <w:r w:rsidRPr="0023369F">
        <w:rPr>
          <w:rFonts w:hint="eastAsia"/>
        </w:rPr>
        <w:t>如果</w:t>
      </w:r>
      <w:r w:rsidRPr="0023369F">
        <w:t>没有：</w:t>
      </w:r>
      <w:r>
        <w:rPr>
          <w:rFonts w:hint="eastAsia"/>
        </w:rPr>
        <w:t>1.</w:t>
      </w:r>
      <w:r>
        <w:rPr>
          <w:rFonts w:hint="eastAsia"/>
        </w:rPr>
        <w:t>检查外卖</w:t>
      </w:r>
      <w:r>
        <w:t>服务是否开启</w:t>
      </w:r>
      <w:r>
        <w:rPr>
          <w:rFonts w:hint="eastAsia"/>
        </w:rPr>
        <w:t>2.</w:t>
      </w:r>
      <w:r>
        <w:rPr>
          <w:rFonts w:hint="eastAsia"/>
        </w:rPr>
        <w:t>确定</w:t>
      </w:r>
      <w:r>
        <w:t>在服务配置界面配置的推送地址是否点击保存</w:t>
      </w:r>
      <w:r>
        <w:rPr>
          <w:rFonts w:hint="eastAsia"/>
        </w:rPr>
        <w:t>，</w:t>
      </w:r>
      <w:r>
        <w:t>同时配置的推送地址是否可以被外网访问（</w:t>
      </w:r>
      <w:r>
        <w:rPr>
          <w:rFonts w:hint="eastAsia"/>
        </w:rPr>
        <w:t>自己</w:t>
      </w:r>
      <w:r>
        <w:t>可以</w:t>
      </w:r>
      <w:r>
        <w:rPr>
          <w:rFonts w:hint="eastAsia"/>
        </w:rPr>
        <w:t>复制</w:t>
      </w:r>
      <w:r>
        <w:t>推送地址到浏览器</w:t>
      </w:r>
      <w:r>
        <w:rPr>
          <w:rFonts w:hint="eastAsia"/>
        </w:rPr>
        <w:t>上</w:t>
      </w:r>
      <w:r>
        <w:t>测试，</w:t>
      </w:r>
      <w:r>
        <w:rPr>
          <w:rFonts w:hint="eastAsia"/>
        </w:rPr>
        <w:t>最好不要在</w:t>
      </w:r>
      <w:r>
        <w:t>服务</w:t>
      </w:r>
      <w:r>
        <w:rPr>
          <w:rFonts w:hint="eastAsia"/>
        </w:rPr>
        <w:t>程序</w:t>
      </w:r>
      <w:r>
        <w:t>所在的电脑进行测试，换一</w:t>
      </w:r>
      <w:r>
        <w:rPr>
          <w:rFonts w:hint="eastAsia"/>
        </w:rPr>
        <w:t>台</w:t>
      </w:r>
      <w:r>
        <w:t>电脑测试。）</w:t>
      </w:r>
      <w:r>
        <w:rPr>
          <w:rFonts w:hint="eastAsia"/>
        </w:rPr>
        <w:t>3.</w:t>
      </w:r>
      <w:r>
        <w:rPr>
          <w:rFonts w:hint="eastAsia"/>
        </w:rPr>
        <w:t>检查</w:t>
      </w:r>
      <w:r>
        <w:t>自己配置的推送地址</w:t>
      </w:r>
      <w:r w:rsidR="00CA5D57">
        <w:rPr>
          <w:rFonts w:hint="eastAsia"/>
        </w:rPr>
        <w:t>的</w:t>
      </w:r>
      <w:r w:rsidR="00CA5D57">
        <w:t>端口</w:t>
      </w:r>
      <w:bookmarkStart w:id="0" w:name="_GoBack"/>
      <w:bookmarkEnd w:id="0"/>
      <w:r>
        <w:t>和服务初始配置时自己</w:t>
      </w:r>
      <w:r w:rsidR="00CA5D57">
        <w:rPr>
          <w:rFonts w:hint="eastAsia"/>
        </w:rPr>
        <w:t>填写</w:t>
      </w:r>
      <w:r w:rsidR="00CA5D57">
        <w:t>的服务端口是否一致</w:t>
      </w:r>
      <w:r w:rsidR="00CA5D57">
        <w:rPr>
          <w:rFonts w:hint="eastAsia"/>
        </w:rPr>
        <w:t>,</w:t>
      </w:r>
      <w:r w:rsidR="00CA5D57">
        <w:t>点击</w:t>
      </w:r>
      <w:r w:rsidR="00CA5D57">
        <w:rPr>
          <w:rFonts w:hint="eastAsia"/>
        </w:rPr>
        <w:t>界面</w:t>
      </w:r>
      <w:r w:rsidR="00CA5D57">
        <w:t>上的</w:t>
      </w:r>
      <w:r w:rsidR="00CA5D57">
        <w:rPr>
          <w:rFonts w:hint="eastAsia"/>
        </w:rPr>
        <w:t>设置</w:t>
      </w:r>
      <w:r w:rsidR="00CA5D57">
        <w:t>按钮可以查看自己</w:t>
      </w:r>
      <w:r w:rsidR="00CA5D57">
        <w:rPr>
          <w:rFonts w:hint="eastAsia"/>
        </w:rPr>
        <w:t>初始</w:t>
      </w:r>
      <w:r w:rsidR="00CA5D57">
        <w:t>配置时填写的端口</w:t>
      </w:r>
      <w:r w:rsidR="00CA5D57">
        <w:rPr>
          <w:rFonts w:hint="eastAsia"/>
        </w:rPr>
        <w:t>。</w:t>
      </w:r>
    </w:p>
    <w:p w:rsidR="00CA5D57" w:rsidRDefault="00CA5D57" w:rsidP="001E17CC">
      <w:pPr>
        <w:rPr>
          <w:color w:val="FF0000"/>
        </w:rPr>
      </w:pPr>
      <w:r>
        <w:rPr>
          <w:noProof/>
        </w:rPr>
        <w:drawing>
          <wp:inline distT="0" distB="0" distL="0" distR="0" wp14:anchorId="6244CF53" wp14:editId="3CA152E2">
            <wp:extent cx="5274310" cy="3655060"/>
            <wp:effectExtent l="0" t="0" r="254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655060"/>
                    </a:xfrm>
                    <a:prstGeom prst="rect">
                      <a:avLst/>
                    </a:prstGeom>
                  </pic:spPr>
                </pic:pic>
              </a:graphicData>
            </a:graphic>
          </wp:inline>
        </w:drawing>
      </w:r>
    </w:p>
    <w:p w:rsidR="00CA5D57" w:rsidRDefault="00CA5D57" w:rsidP="00CA5D57">
      <w:r>
        <w:rPr>
          <w:rFonts w:hint="eastAsia"/>
        </w:rPr>
        <w:t>3.</w:t>
      </w:r>
      <w:r>
        <w:rPr>
          <w:rFonts w:hint="eastAsia"/>
        </w:rPr>
        <w:t>饿了</w:t>
      </w:r>
      <w:proofErr w:type="gramStart"/>
      <w:r>
        <w:t>么</w:t>
      </w:r>
      <w:r>
        <w:rPr>
          <w:rFonts w:hint="eastAsia"/>
        </w:rPr>
        <w:t>业务</w:t>
      </w:r>
      <w:proofErr w:type="gramEnd"/>
      <w:r>
        <w:t>配置</w:t>
      </w:r>
    </w:p>
    <w:p w:rsidR="00CA5D57" w:rsidRDefault="00CA5D57" w:rsidP="00CA5D57">
      <w:pPr>
        <w:ind w:firstLineChars="100" w:firstLine="210"/>
      </w:pPr>
      <w:r>
        <w:rPr>
          <w:rFonts w:hint="eastAsia"/>
        </w:rPr>
        <w:t>饿</w:t>
      </w:r>
      <w:proofErr w:type="gramStart"/>
      <w:r>
        <w:rPr>
          <w:rFonts w:hint="eastAsia"/>
        </w:rPr>
        <w:t>了</w:t>
      </w:r>
      <w:r>
        <w:t>么的配置</w:t>
      </w:r>
      <w:proofErr w:type="gramEnd"/>
      <w:r>
        <w:t>和美团是一样的也是需要在门店管理中输入线上门店编号后</w:t>
      </w:r>
      <w:proofErr w:type="gramStart"/>
      <w:r>
        <w:t>点击门</w:t>
      </w:r>
      <w:proofErr w:type="gramEnd"/>
      <w:r>
        <w:t>店绑定后到浏览器上去登录进行绑定。</w:t>
      </w:r>
      <w:r>
        <w:rPr>
          <w:rFonts w:hint="eastAsia"/>
        </w:rPr>
        <w:t>菜品映射</w:t>
      </w:r>
      <w:r>
        <w:t>也是一样的需要点击菜品管理进行菜品</w:t>
      </w:r>
      <w:r>
        <w:rPr>
          <w:rFonts w:hint="eastAsia"/>
        </w:rPr>
        <w:t>间</w:t>
      </w:r>
      <w:r>
        <w:t>的映射。此处</w:t>
      </w:r>
      <w:r>
        <w:rPr>
          <w:rFonts w:hint="eastAsia"/>
        </w:rPr>
        <w:t>就</w:t>
      </w:r>
      <w:r>
        <w:t>不在做特殊的说明。</w:t>
      </w:r>
    </w:p>
    <w:p w:rsidR="00CA5D57" w:rsidRDefault="00CA5D57" w:rsidP="00CA5D57">
      <w:pPr>
        <w:ind w:firstLineChars="100" w:firstLine="210"/>
        <w:rPr>
          <w:rFonts w:hint="eastAsia"/>
        </w:rPr>
      </w:pPr>
    </w:p>
    <w:p w:rsidR="00CA5D57" w:rsidRDefault="00CA5D57" w:rsidP="00CA5D57">
      <w:r>
        <w:rPr>
          <w:rFonts w:hint="eastAsia"/>
        </w:rPr>
        <w:t>4.</w:t>
      </w:r>
      <w:r>
        <w:rPr>
          <w:rFonts w:hint="eastAsia"/>
        </w:rPr>
        <w:t>百度业务</w:t>
      </w:r>
      <w:r>
        <w:t>配置</w:t>
      </w:r>
    </w:p>
    <w:p w:rsidR="00CA5D57" w:rsidRPr="00CA5D57" w:rsidRDefault="00CA5D57" w:rsidP="00CA5D57">
      <w:pPr>
        <w:rPr>
          <w:rFonts w:hint="eastAsia"/>
        </w:rPr>
      </w:pPr>
      <w:r>
        <w:rPr>
          <w:rFonts w:hint="eastAsia"/>
        </w:rPr>
        <w:t xml:space="preserve">   </w:t>
      </w:r>
      <w:r>
        <w:rPr>
          <w:rFonts w:hint="eastAsia"/>
        </w:rPr>
        <w:t>百度</w:t>
      </w:r>
      <w:r>
        <w:t>外卖还没有</w:t>
      </w:r>
      <w:r>
        <w:rPr>
          <w:rFonts w:hint="eastAsia"/>
        </w:rPr>
        <w:t>接</w:t>
      </w:r>
      <w:r>
        <w:t>入此处不做说明。</w:t>
      </w:r>
    </w:p>
    <w:sectPr w:rsidR="00CA5D57" w:rsidRPr="00CA5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55904"/>
    <w:multiLevelType w:val="hybridMultilevel"/>
    <w:tmpl w:val="5E6E176C"/>
    <w:lvl w:ilvl="0" w:tplc="606CAA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473433"/>
    <w:multiLevelType w:val="hybridMultilevel"/>
    <w:tmpl w:val="335003F0"/>
    <w:lvl w:ilvl="0" w:tplc="9A7C28F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5D2803BF"/>
    <w:multiLevelType w:val="hybridMultilevel"/>
    <w:tmpl w:val="5E5AFE06"/>
    <w:lvl w:ilvl="0" w:tplc="A95843E0">
      <w:start w:val="1"/>
      <w:numFmt w:val="decimal"/>
      <w:lvlText w:val="%1."/>
      <w:lvlJc w:val="left"/>
      <w:pPr>
        <w:ind w:left="1350" w:hanging="360"/>
      </w:pPr>
      <w:rPr>
        <w:rFonts w:hint="default"/>
      </w:r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3">
    <w:nsid w:val="6A6C78B6"/>
    <w:multiLevelType w:val="hybridMultilevel"/>
    <w:tmpl w:val="F35CB992"/>
    <w:lvl w:ilvl="0" w:tplc="D23245FA">
      <w:start w:val="1"/>
      <w:numFmt w:val="decimal"/>
      <w:lvlText w:val="%1."/>
      <w:lvlJc w:val="left"/>
      <w:pPr>
        <w:ind w:left="1245" w:hanging="360"/>
      </w:pPr>
      <w:rPr>
        <w:rFonts w:hint="default"/>
      </w:rPr>
    </w:lvl>
    <w:lvl w:ilvl="1" w:tplc="04090019" w:tentative="1">
      <w:start w:val="1"/>
      <w:numFmt w:val="lowerLetter"/>
      <w:lvlText w:val="%2)"/>
      <w:lvlJc w:val="left"/>
      <w:pPr>
        <w:ind w:left="1725" w:hanging="420"/>
      </w:pPr>
    </w:lvl>
    <w:lvl w:ilvl="2" w:tplc="0409001B" w:tentative="1">
      <w:start w:val="1"/>
      <w:numFmt w:val="lowerRoman"/>
      <w:lvlText w:val="%3."/>
      <w:lvlJc w:val="right"/>
      <w:pPr>
        <w:ind w:left="2145" w:hanging="420"/>
      </w:pPr>
    </w:lvl>
    <w:lvl w:ilvl="3" w:tplc="0409000F" w:tentative="1">
      <w:start w:val="1"/>
      <w:numFmt w:val="decimal"/>
      <w:lvlText w:val="%4."/>
      <w:lvlJc w:val="left"/>
      <w:pPr>
        <w:ind w:left="2565" w:hanging="420"/>
      </w:pPr>
    </w:lvl>
    <w:lvl w:ilvl="4" w:tplc="04090019" w:tentative="1">
      <w:start w:val="1"/>
      <w:numFmt w:val="lowerLetter"/>
      <w:lvlText w:val="%5)"/>
      <w:lvlJc w:val="left"/>
      <w:pPr>
        <w:ind w:left="2985" w:hanging="420"/>
      </w:pPr>
    </w:lvl>
    <w:lvl w:ilvl="5" w:tplc="0409001B" w:tentative="1">
      <w:start w:val="1"/>
      <w:numFmt w:val="lowerRoman"/>
      <w:lvlText w:val="%6."/>
      <w:lvlJc w:val="right"/>
      <w:pPr>
        <w:ind w:left="3405" w:hanging="420"/>
      </w:pPr>
    </w:lvl>
    <w:lvl w:ilvl="6" w:tplc="0409000F" w:tentative="1">
      <w:start w:val="1"/>
      <w:numFmt w:val="decimal"/>
      <w:lvlText w:val="%7."/>
      <w:lvlJc w:val="left"/>
      <w:pPr>
        <w:ind w:left="3825" w:hanging="420"/>
      </w:pPr>
    </w:lvl>
    <w:lvl w:ilvl="7" w:tplc="04090019" w:tentative="1">
      <w:start w:val="1"/>
      <w:numFmt w:val="lowerLetter"/>
      <w:lvlText w:val="%8)"/>
      <w:lvlJc w:val="left"/>
      <w:pPr>
        <w:ind w:left="4245" w:hanging="420"/>
      </w:pPr>
    </w:lvl>
    <w:lvl w:ilvl="8" w:tplc="0409001B" w:tentative="1">
      <w:start w:val="1"/>
      <w:numFmt w:val="lowerRoman"/>
      <w:lvlText w:val="%9."/>
      <w:lvlJc w:val="right"/>
      <w:pPr>
        <w:ind w:left="4665" w:hanging="420"/>
      </w:pPr>
    </w:lvl>
  </w:abstractNum>
  <w:abstractNum w:abstractNumId="4">
    <w:nsid w:val="771111B6"/>
    <w:multiLevelType w:val="hybridMultilevel"/>
    <w:tmpl w:val="8B1059BC"/>
    <w:lvl w:ilvl="0" w:tplc="C0F06296">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05"/>
    <w:rsid w:val="0018573A"/>
    <w:rsid w:val="001E17CC"/>
    <w:rsid w:val="0023369F"/>
    <w:rsid w:val="00477123"/>
    <w:rsid w:val="0048187A"/>
    <w:rsid w:val="00517423"/>
    <w:rsid w:val="0053437E"/>
    <w:rsid w:val="007D2E76"/>
    <w:rsid w:val="0084561A"/>
    <w:rsid w:val="00892DFF"/>
    <w:rsid w:val="00942EFB"/>
    <w:rsid w:val="00A52A8C"/>
    <w:rsid w:val="00B74205"/>
    <w:rsid w:val="00BB146C"/>
    <w:rsid w:val="00CA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5FB5D-1935-40AB-BB5E-EDD96C4B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D2E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343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2E76"/>
    <w:rPr>
      <w:b/>
      <w:bCs/>
      <w:kern w:val="44"/>
      <w:sz w:val="44"/>
      <w:szCs w:val="44"/>
    </w:rPr>
  </w:style>
  <w:style w:type="character" w:customStyle="1" w:styleId="2Char">
    <w:name w:val="标题 2 Char"/>
    <w:basedOn w:val="a0"/>
    <w:link w:val="2"/>
    <w:uiPriority w:val="9"/>
    <w:rsid w:val="0053437E"/>
    <w:rPr>
      <w:rFonts w:asciiTheme="majorHAnsi" w:eastAsiaTheme="majorEastAsia" w:hAnsiTheme="majorHAnsi" w:cstheme="majorBidi"/>
      <w:b/>
      <w:bCs/>
      <w:sz w:val="32"/>
      <w:szCs w:val="32"/>
    </w:rPr>
  </w:style>
  <w:style w:type="paragraph" w:styleId="a3">
    <w:name w:val="List Paragraph"/>
    <w:basedOn w:val="a"/>
    <w:uiPriority w:val="34"/>
    <w:qFormat/>
    <w:rsid w:val="005343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220</Words>
  <Characters>1260</Characters>
  <Application>Microsoft Office Word</Application>
  <DocSecurity>0</DocSecurity>
  <Lines>10</Lines>
  <Paragraphs>2</Paragraphs>
  <ScaleCrop>false</ScaleCrop>
  <Company>Microsoft</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2017-07-25T03:42:00Z</dcterms:created>
  <dcterms:modified xsi:type="dcterms:W3CDTF">2017-07-25T06:45:00Z</dcterms:modified>
</cp:coreProperties>
</file>