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5A6" w:rsidRPr="00245ECF" w:rsidRDefault="00245ECF" w:rsidP="007E4D87">
      <w:pPr>
        <w:pStyle w:val="1"/>
      </w:pPr>
      <w:r>
        <w:rPr>
          <w:rFonts w:hint="eastAsia"/>
        </w:rPr>
        <w:t>eShop5</w:t>
      </w:r>
      <w:r>
        <w:rPr>
          <w:rFonts w:hint="eastAsia"/>
        </w:rPr>
        <w:t>大数据</w:t>
      </w:r>
      <w:r w:rsidR="00136707">
        <w:rPr>
          <w:rFonts w:hint="eastAsia"/>
        </w:rPr>
        <w:t>传输</w:t>
      </w:r>
      <w:r w:rsidR="00EF3836">
        <w:rPr>
          <w:rFonts w:hint="eastAsia"/>
        </w:rPr>
        <w:t>处理方案</w:t>
      </w:r>
    </w:p>
    <w:p w:rsidR="00FA787D" w:rsidRPr="00905160" w:rsidRDefault="00E335F7" w:rsidP="007E4D87">
      <w:pPr>
        <w:pStyle w:val="2"/>
        <w:rPr>
          <w:noProof/>
        </w:rPr>
      </w:pPr>
      <w:r>
        <w:rPr>
          <w:rFonts w:hint="eastAsia"/>
          <w:noProof/>
        </w:rPr>
        <w:t>开启大数据</w:t>
      </w:r>
      <w:r w:rsidR="00136707">
        <w:rPr>
          <w:rFonts w:hint="eastAsia"/>
          <w:noProof/>
        </w:rPr>
        <w:t>传输</w:t>
      </w:r>
      <w:r>
        <w:rPr>
          <w:rFonts w:hint="eastAsia"/>
          <w:noProof/>
        </w:rPr>
        <w:t>处理方案</w:t>
      </w:r>
    </w:p>
    <w:p w:rsidR="000A7E72" w:rsidRDefault="000A7E72" w:rsidP="00FA787D">
      <w:pP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 xml:space="preserve">     </w:t>
      </w:r>
      <w:r w:rsidRPr="000A7E72">
        <w:rPr>
          <w:rFonts w:ascii="Courier New" w:hAnsi="Courier New" w:cs="Courier New" w:hint="eastAsia"/>
          <w:noProof/>
          <w:color w:val="FF0000"/>
          <w:kern w:val="0"/>
          <w:sz w:val="18"/>
          <w:szCs w:val="18"/>
        </w:rPr>
        <w:t>注</w:t>
      </w:r>
      <w:r w:rsidRPr="000A7E72">
        <w:rPr>
          <w:rFonts w:ascii="Courier New" w:hAnsi="Courier New" w:cs="Courier New" w:hint="eastAsia"/>
          <w:noProof/>
          <w:color w:val="FF0000"/>
          <w:kern w:val="0"/>
          <w:sz w:val="18"/>
          <w:szCs w:val="18"/>
        </w:rPr>
        <w:t>: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此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功能只针对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大数据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客户，不作为标准功能做到标准产品，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因此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如有客户需要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，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需技术人员单独进行实施。</w:t>
      </w:r>
    </w:p>
    <w:p w:rsidR="00AE1471" w:rsidRPr="00AE1471" w:rsidRDefault="00AE1471" w:rsidP="00AE1471">
      <w:pPr>
        <w:pStyle w:val="a4"/>
        <w:numPr>
          <w:ilvl w:val="0"/>
          <w:numId w:val="3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 w:rsidRPr="00AE1471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停止</w:t>
      </w:r>
      <w:r w:rsidRPr="00AE1471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IIS</w:t>
      </w:r>
      <w:r w:rsidRPr="00AE1471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服务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(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目的控制前台不上传数据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)</w:t>
      </w:r>
    </w:p>
    <w:p w:rsidR="00632E24" w:rsidRDefault="00632E24" w:rsidP="00632E24">
      <w:pPr>
        <w:pStyle w:val="a4"/>
        <w:numPr>
          <w:ilvl w:val="0"/>
          <w:numId w:val="3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将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大数据服务程序拷贝到客户电脑，目录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随意，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运行程序目录下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eShop5Config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.exe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打开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配置界面，配置需要进行大数据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处理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的数据库信息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。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配置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界面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如下图所示。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(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目录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名：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服务</w:t>
      </w:r>
      <w:r w:rsidRPr="00632E24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程序</w:t>
      </w:r>
      <w:r w:rsidRPr="00632E24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)</w:t>
      </w:r>
    </w:p>
    <w:p w:rsidR="00632E24" w:rsidRPr="00632E24" w:rsidRDefault="00632E24" w:rsidP="00632E24">
      <w:pPr>
        <w:pStyle w:val="a4"/>
        <w:ind w:left="780" w:firstLineChars="0" w:firstLine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noProof/>
        </w:rPr>
        <w:drawing>
          <wp:inline distT="0" distB="0" distL="0" distR="0" wp14:anchorId="169D00FD" wp14:editId="203BB3DE">
            <wp:extent cx="4461004" cy="245070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2581" cy="2451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C44" w:rsidRDefault="006D2C44" w:rsidP="00AE1471">
      <w:pPr>
        <w:pStyle w:val="a4"/>
        <w:numPr>
          <w:ilvl w:val="0"/>
          <w:numId w:val="3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点击配置界面上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”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启动服务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 xml:space="preserve">” 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按钮启动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服务</w:t>
      </w:r>
    </w:p>
    <w:p w:rsidR="00AE1471" w:rsidRPr="00AE1471" w:rsidRDefault="000756BB" w:rsidP="00AE1471">
      <w:pPr>
        <w:pStyle w:val="a4"/>
        <w:numPr>
          <w:ilvl w:val="0"/>
          <w:numId w:val="3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执行数据库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脚本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(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目录名：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sql)</w:t>
      </w:r>
    </w:p>
    <w:p w:rsidR="0031660F" w:rsidRDefault="00FD6D17" w:rsidP="0031660F">
      <w:pP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 xml:space="preserve">        </w:t>
      </w:r>
      <w:r w:rsidR="0031660F" w:rsidRPr="0031660F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工具处理脚本开关</w:t>
      </w:r>
      <w:r w:rsidR="0031660F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.sql</w:t>
      </w:r>
      <w:r w:rsidR="005A721C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，</w:t>
      </w:r>
      <w:r w:rsidR="00773B4A" w:rsidRPr="00F053BC">
        <w:rPr>
          <w:rFonts w:ascii="Courier New" w:hAnsi="Courier New" w:cs="Courier New" w:hint="eastAsia"/>
          <w:b/>
          <w:noProof/>
          <w:color w:val="FF0000"/>
          <w:kern w:val="0"/>
          <w:sz w:val="18"/>
          <w:szCs w:val="18"/>
        </w:rPr>
        <w:t>仅</w:t>
      </w:r>
      <w:r w:rsidR="005A721C" w:rsidRPr="00F053BC">
        <w:rPr>
          <w:rFonts w:ascii="Courier New" w:hAnsi="Courier New" w:cs="Courier New" w:hint="eastAsia"/>
          <w:b/>
          <w:noProof/>
          <w:color w:val="FF0000"/>
          <w:kern w:val="0"/>
          <w:sz w:val="18"/>
          <w:szCs w:val="18"/>
        </w:rPr>
        <w:t>执行开启部分的语句</w:t>
      </w:r>
      <w:r w:rsidR="00BD0F2E">
        <w:rPr>
          <w:rFonts w:ascii="Courier New" w:hAnsi="Courier New" w:cs="Courier New" w:hint="eastAsia"/>
          <w:b/>
          <w:noProof/>
          <w:color w:val="FF0000"/>
          <w:kern w:val="0"/>
          <w:sz w:val="18"/>
          <w:szCs w:val="18"/>
        </w:rPr>
        <w:t>！！！</w:t>
      </w:r>
    </w:p>
    <w:p w:rsidR="0031660F" w:rsidRDefault="0031660F" w:rsidP="0031660F">
      <w:pP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 xml:space="preserve">        </w:t>
      </w:r>
      <w:r w:rsidRPr="0031660F">
        <w:rPr>
          <w:rFonts w:ascii="Courier New" w:hAnsi="Courier New" w:cs="Courier New" w:hint="eastAsia"/>
          <w:noProof/>
          <w:color w:val="FF0000"/>
          <w:kern w:val="0"/>
          <w:sz w:val="18"/>
          <w:szCs w:val="18"/>
        </w:rPr>
        <w:t>注意</w:t>
      </w:r>
      <w:r w:rsidRPr="0031660F">
        <w:rPr>
          <w:rFonts w:ascii="Courier New" w:hAnsi="Courier New" w:cs="Courier New"/>
          <w:noProof/>
          <w:color w:val="FF0000"/>
          <w:kern w:val="0"/>
          <w:sz w:val="18"/>
          <w:szCs w:val="18"/>
        </w:rPr>
        <w:t>: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此脚本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包含</w:t>
      </w:r>
      <w:r w:rsidRPr="00506A6D">
        <w:rPr>
          <w:rFonts w:ascii="Courier New" w:hAnsi="Courier New" w:cs="Courier New"/>
          <w:noProof/>
          <w:color w:val="00B0F0"/>
          <w:kern w:val="0"/>
          <w:sz w:val="18"/>
          <w:szCs w:val="18"/>
        </w:rPr>
        <w:t>开启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和</w:t>
      </w:r>
      <w:r w:rsidRPr="00506A6D">
        <w:rPr>
          <w:rFonts w:ascii="Courier New" w:hAnsi="Courier New" w:cs="Courier New"/>
          <w:noProof/>
          <w:color w:val="00B0F0"/>
          <w:kern w:val="0"/>
          <w:sz w:val="18"/>
          <w:szCs w:val="18"/>
        </w:rPr>
        <w:t>关闭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脚本</w:t>
      </w:r>
    </w:p>
    <w:p w:rsidR="005F1AFE" w:rsidRPr="005F1AFE" w:rsidRDefault="005F1AFE" w:rsidP="00442F4B">
      <w:pPr>
        <w:pStyle w:val="a4"/>
        <w:numPr>
          <w:ilvl w:val="0"/>
          <w:numId w:val="3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 w:rsidRPr="006F2942">
        <w:rPr>
          <w:rFonts w:ascii="Courier New" w:hAnsi="Courier New" w:cs="Courier New" w:hint="eastAsia"/>
          <w:noProof/>
          <w:kern w:val="0"/>
          <w:sz w:val="18"/>
          <w:szCs w:val="18"/>
        </w:rPr>
        <w:t>重启</w:t>
      </w:r>
      <w:r w:rsidRPr="006F2942">
        <w:rPr>
          <w:rFonts w:ascii="Courier New" w:hAnsi="Courier New" w:cs="Courier New" w:hint="eastAsia"/>
          <w:noProof/>
          <w:kern w:val="0"/>
          <w:sz w:val="18"/>
          <w:szCs w:val="18"/>
        </w:rPr>
        <w:t>IIS</w:t>
      </w:r>
      <w:r w:rsidRPr="006F2942">
        <w:rPr>
          <w:rFonts w:ascii="Courier New" w:hAnsi="Courier New" w:cs="Courier New" w:hint="eastAsia"/>
          <w:noProof/>
          <w:kern w:val="0"/>
          <w:sz w:val="18"/>
          <w:szCs w:val="18"/>
        </w:rPr>
        <w:t>服务</w:t>
      </w:r>
    </w:p>
    <w:p w:rsidR="00AA5212" w:rsidRPr="00AA5212" w:rsidRDefault="00AA5212" w:rsidP="00442F4B">
      <w:pPr>
        <w:pStyle w:val="a4"/>
        <w:numPr>
          <w:ilvl w:val="0"/>
          <w:numId w:val="3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bookmarkStart w:id="0" w:name="_GoBack"/>
      <w:bookmarkEnd w:id="0"/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处理结束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，观察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数据</w:t>
      </w:r>
      <w:r w:rsidR="00A547BF"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处理情况，以及整个上传是否正常没有</w:t>
      </w:r>
      <w:r w:rsidR="00A547BF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异常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情况。</w:t>
      </w:r>
    </w:p>
    <w:p w:rsidR="00AA5212" w:rsidRDefault="006F2942" w:rsidP="00FA787D">
      <w:pP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 xml:space="preserve">         </w:t>
      </w:r>
      <w:r w:rsidRPr="003A081A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关闭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时间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最好选择无业务时间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(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比如晚上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12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点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),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等待</w:t>
      </w:r>
      <w:r>
        <w:rPr>
          <w:rFonts w:ascii="Courier New" w:hAnsi="Courier New" w:cs="Courier New"/>
          <w:noProof/>
          <w:color w:val="008080"/>
          <w:kern w:val="0"/>
          <w:sz w:val="20"/>
          <w:szCs w:val="20"/>
        </w:rPr>
        <w:t>t_rm_saleflow_temp</w:t>
      </w:r>
      <w:r w:rsidRPr="0042455D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表</w:t>
      </w:r>
      <w:r w:rsidRPr="0042455D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数据</w:t>
      </w:r>
      <w:r w:rsidRPr="0042455D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被</w:t>
      </w:r>
      <w:r w:rsidRPr="0042455D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工具处理完毕后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在</w:t>
      </w:r>
      <w: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执行关闭脚本</w:t>
      </w:r>
    </w:p>
    <w:p w:rsidR="006D2540" w:rsidRDefault="006D2540" w:rsidP="007E4D87">
      <w:pPr>
        <w:pStyle w:val="2"/>
        <w:rPr>
          <w:noProof/>
        </w:rPr>
      </w:pPr>
      <w:r w:rsidRPr="006D2540">
        <w:rPr>
          <w:rFonts w:hint="eastAsia"/>
          <w:noProof/>
        </w:rPr>
        <w:t>关闭</w:t>
      </w:r>
      <w:r w:rsidR="00300967">
        <w:rPr>
          <w:rFonts w:hint="eastAsia"/>
          <w:noProof/>
        </w:rPr>
        <w:t>大数据</w:t>
      </w:r>
      <w:r w:rsidR="00136707">
        <w:rPr>
          <w:rFonts w:hint="eastAsia"/>
          <w:noProof/>
        </w:rPr>
        <w:t>传输</w:t>
      </w:r>
      <w:r w:rsidR="00300967">
        <w:rPr>
          <w:rFonts w:hint="eastAsia"/>
          <w:noProof/>
        </w:rPr>
        <w:t>处理</w:t>
      </w:r>
    </w:p>
    <w:p w:rsidR="001074FA" w:rsidRDefault="001074FA" w:rsidP="001074FA">
      <w:pPr>
        <w:pStyle w:val="a4"/>
        <w:numPr>
          <w:ilvl w:val="0"/>
          <w:numId w:val="4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 w:rsidRPr="00AE1471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停止</w:t>
      </w:r>
      <w:r w:rsidRPr="00AE1471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IIS</w:t>
      </w:r>
      <w:r w:rsidRPr="00AE1471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服务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(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目的控制前台不上传数据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)</w:t>
      </w:r>
    </w:p>
    <w:p w:rsidR="00037051" w:rsidRPr="00DB7EF1" w:rsidRDefault="00037051" w:rsidP="00037051">
      <w:pPr>
        <w:pStyle w:val="a4"/>
        <w:numPr>
          <w:ilvl w:val="0"/>
          <w:numId w:val="4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大数据处理服务把所有数据处理完成。可以通过查询分析器查看</w:t>
      </w:r>
      <w:r>
        <w:rPr>
          <w:rFonts w:ascii="Courier New" w:hAnsi="Courier New" w:cs="Courier New"/>
          <w:noProof/>
          <w:color w:val="008080"/>
          <w:kern w:val="0"/>
          <w:sz w:val="20"/>
          <w:szCs w:val="20"/>
        </w:rPr>
        <w:t>t_rm_saleflow_temp</w:t>
      </w:r>
      <w:r w:rsidRPr="00331513">
        <w:rPr>
          <w:rFonts w:ascii="Courier New" w:hAnsi="Courier New" w:cs="Courier New" w:hint="eastAsia"/>
          <w:noProof/>
          <w:kern w:val="0"/>
          <w:sz w:val="20"/>
          <w:szCs w:val="20"/>
        </w:rPr>
        <w:t>表数据，如果无数据，说明处理完成。</w:t>
      </w:r>
    </w:p>
    <w:p w:rsidR="00DB7EF1" w:rsidRDefault="00DB7EF1" w:rsidP="00DB7EF1">
      <w:pPr>
        <w:pStyle w:val="a4"/>
        <w:numPr>
          <w:ilvl w:val="0"/>
          <w:numId w:val="4"/>
        </w:numPr>
        <w:ind w:firstLineChars="0"/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执行数据库</w:t>
      </w:r>
      <w:r>
        <w:rPr>
          <w:rFonts w:ascii="Courier New" w:hAnsi="Courier New" w:cs="Courier New"/>
          <w:noProof/>
          <w:color w:val="000000" w:themeColor="text1"/>
          <w:kern w:val="0"/>
          <w:sz w:val="18"/>
          <w:szCs w:val="18"/>
        </w:rPr>
        <w:t>脚本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(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目录名：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sql)</w:t>
      </w:r>
    </w:p>
    <w:p w:rsidR="00DB7EF1" w:rsidRDefault="00DB7EF1" w:rsidP="00DB7EF1">
      <w:pPr>
        <w:pStyle w:val="a4"/>
        <w:ind w:left="780" w:firstLineChars="0" w:firstLine="0"/>
        <w:rPr>
          <w:rFonts w:ascii="Courier New" w:hAnsi="Courier New" w:cs="Courier New"/>
          <w:b/>
          <w:noProof/>
          <w:color w:val="FF0000"/>
          <w:kern w:val="0"/>
          <w:sz w:val="18"/>
          <w:szCs w:val="18"/>
        </w:rPr>
      </w:pPr>
      <w:r w:rsidRPr="0031660F"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工具处理脚本开关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.sql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18"/>
          <w:szCs w:val="18"/>
        </w:rPr>
        <w:t>，</w:t>
      </w:r>
      <w:r w:rsidRPr="00F053BC">
        <w:rPr>
          <w:rFonts w:ascii="Courier New" w:hAnsi="Courier New" w:cs="Courier New" w:hint="eastAsia"/>
          <w:b/>
          <w:noProof/>
          <w:color w:val="FF0000"/>
          <w:kern w:val="0"/>
          <w:sz w:val="18"/>
          <w:szCs w:val="18"/>
        </w:rPr>
        <w:t>仅执行</w:t>
      </w:r>
      <w:r>
        <w:rPr>
          <w:rFonts w:ascii="Courier New" w:hAnsi="Courier New" w:cs="Courier New" w:hint="eastAsia"/>
          <w:b/>
          <w:noProof/>
          <w:color w:val="FF0000"/>
          <w:kern w:val="0"/>
          <w:sz w:val="18"/>
          <w:szCs w:val="18"/>
        </w:rPr>
        <w:t>关闭</w:t>
      </w:r>
      <w:r w:rsidRPr="00F053BC">
        <w:rPr>
          <w:rFonts w:ascii="Courier New" w:hAnsi="Courier New" w:cs="Courier New" w:hint="eastAsia"/>
          <w:b/>
          <w:noProof/>
          <w:color w:val="FF0000"/>
          <w:kern w:val="0"/>
          <w:sz w:val="18"/>
          <w:szCs w:val="18"/>
        </w:rPr>
        <w:t>部分的语句</w:t>
      </w:r>
      <w:r>
        <w:rPr>
          <w:rFonts w:ascii="Courier New" w:hAnsi="Courier New" w:cs="Courier New" w:hint="eastAsia"/>
          <w:b/>
          <w:noProof/>
          <w:color w:val="FF0000"/>
          <w:kern w:val="0"/>
          <w:sz w:val="18"/>
          <w:szCs w:val="18"/>
        </w:rPr>
        <w:t>！！！</w:t>
      </w:r>
    </w:p>
    <w:p w:rsidR="00DB7EF1" w:rsidRPr="006F2942" w:rsidRDefault="00DB7EF1" w:rsidP="00DB7EF1">
      <w:pPr>
        <w:pStyle w:val="a4"/>
        <w:numPr>
          <w:ilvl w:val="0"/>
          <w:numId w:val="4"/>
        </w:numPr>
        <w:ind w:firstLineChars="0"/>
        <w:rPr>
          <w:rFonts w:ascii="Courier New" w:hAnsi="Courier New" w:cs="Courier New"/>
          <w:noProof/>
          <w:kern w:val="0"/>
          <w:sz w:val="18"/>
          <w:szCs w:val="18"/>
        </w:rPr>
      </w:pPr>
      <w:r w:rsidRPr="006F2942">
        <w:rPr>
          <w:rFonts w:ascii="Courier New" w:hAnsi="Courier New" w:cs="Courier New" w:hint="eastAsia"/>
          <w:noProof/>
          <w:kern w:val="0"/>
          <w:sz w:val="18"/>
          <w:szCs w:val="18"/>
        </w:rPr>
        <w:t>关闭大数据处理工具</w:t>
      </w:r>
    </w:p>
    <w:p w:rsidR="006D2540" w:rsidRPr="00986B24" w:rsidRDefault="00DB7EF1" w:rsidP="00FA787D">
      <w:pPr>
        <w:pStyle w:val="a4"/>
        <w:numPr>
          <w:ilvl w:val="0"/>
          <w:numId w:val="4"/>
        </w:numPr>
        <w:ind w:firstLineChars="0"/>
        <w:rPr>
          <w:rFonts w:ascii="Courier New" w:hAnsi="Courier New" w:cs="Courier New"/>
          <w:noProof/>
          <w:kern w:val="0"/>
          <w:sz w:val="18"/>
          <w:szCs w:val="18"/>
        </w:rPr>
      </w:pPr>
      <w:r w:rsidRPr="006F2942">
        <w:rPr>
          <w:rFonts w:ascii="Courier New" w:hAnsi="Courier New" w:cs="Courier New" w:hint="eastAsia"/>
          <w:noProof/>
          <w:kern w:val="0"/>
          <w:sz w:val="18"/>
          <w:szCs w:val="18"/>
        </w:rPr>
        <w:t>重启</w:t>
      </w:r>
      <w:r w:rsidRPr="006F2942">
        <w:rPr>
          <w:rFonts w:ascii="Courier New" w:hAnsi="Courier New" w:cs="Courier New" w:hint="eastAsia"/>
          <w:noProof/>
          <w:kern w:val="0"/>
          <w:sz w:val="18"/>
          <w:szCs w:val="18"/>
        </w:rPr>
        <w:t>IIS</w:t>
      </w:r>
      <w:r w:rsidRPr="006F2942">
        <w:rPr>
          <w:rFonts w:ascii="Courier New" w:hAnsi="Courier New" w:cs="Courier New" w:hint="eastAsia"/>
          <w:noProof/>
          <w:kern w:val="0"/>
          <w:sz w:val="18"/>
          <w:szCs w:val="18"/>
        </w:rPr>
        <w:t>服务。</w:t>
      </w:r>
    </w:p>
    <w:sectPr w:rsidR="006D2540" w:rsidRPr="00986B24" w:rsidSect="00DD6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D4E" w:rsidRDefault="00FF1D4E" w:rsidP="00902D4E">
      <w:r>
        <w:separator/>
      </w:r>
    </w:p>
  </w:endnote>
  <w:endnote w:type="continuationSeparator" w:id="0">
    <w:p w:rsidR="00FF1D4E" w:rsidRDefault="00FF1D4E" w:rsidP="0090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D4E" w:rsidRDefault="00FF1D4E" w:rsidP="00902D4E">
      <w:r>
        <w:separator/>
      </w:r>
    </w:p>
  </w:footnote>
  <w:footnote w:type="continuationSeparator" w:id="0">
    <w:p w:rsidR="00FF1D4E" w:rsidRDefault="00FF1D4E" w:rsidP="00902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A66"/>
    <w:multiLevelType w:val="hybridMultilevel"/>
    <w:tmpl w:val="D43EC7D6"/>
    <w:lvl w:ilvl="0" w:tplc="F1E80CD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15366ADD"/>
    <w:multiLevelType w:val="hybridMultilevel"/>
    <w:tmpl w:val="65D6392A"/>
    <w:lvl w:ilvl="0" w:tplc="D2325D2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3C7D5014"/>
    <w:multiLevelType w:val="hybridMultilevel"/>
    <w:tmpl w:val="C4E4EA32"/>
    <w:lvl w:ilvl="0" w:tplc="3A2272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7215C10"/>
    <w:multiLevelType w:val="hybridMultilevel"/>
    <w:tmpl w:val="C4E4EA32"/>
    <w:lvl w:ilvl="0" w:tplc="3A2272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7AF8"/>
    <w:rsid w:val="000226AD"/>
    <w:rsid w:val="00037051"/>
    <w:rsid w:val="00061F50"/>
    <w:rsid w:val="000756BB"/>
    <w:rsid w:val="000A7E72"/>
    <w:rsid w:val="001074FA"/>
    <w:rsid w:val="00136707"/>
    <w:rsid w:val="001A1304"/>
    <w:rsid w:val="001A55DD"/>
    <w:rsid w:val="001B7E96"/>
    <w:rsid w:val="001E4EEB"/>
    <w:rsid w:val="00205119"/>
    <w:rsid w:val="00210C8C"/>
    <w:rsid w:val="00210E1F"/>
    <w:rsid w:val="00220F02"/>
    <w:rsid w:val="00226B2D"/>
    <w:rsid w:val="00245ECF"/>
    <w:rsid w:val="002545E2"/>
    <w:rsid w:val="00300967"/>
    <w:rsid w:val="003014BE"/>
    <w:rsid w:val="0031660F"/>
    <w:rsid w:val="00322C0B"/>
    <w:rsid w:val="003279A9"/>
    <w:rsid w:val="00331513"/>
    <w:rsid w:val="00341B3C"/>
    <w:rsid w:val="00353C69"/>
    <w:rsid w:val="0037209F"/>
    <w:rsid w:val="00382B73"/>
    <w:rsid w:val="00384B62"/>
    <w:rsid w:val="003A081A"/>
    <w:rsid w:val="003C244F"/>
    <w:rsid w:val="00403B10"/>
    <w:rsid w:val="0042455D"/>
    <w:rsid w:val="00430CE4"/>
    <w:rsid w:val="00442F4B"/>
    <w:rsid w:val="00444328"/>
    <w:rsid w:val="00477536"/>
    <w:rsid w:val="004B0BB8"/>
    <w:rsid w:val="004C5644"/>
    <w:rsid w:val="004D29DD"/>
    <w:rsid w:val="00506A6D"/>
    <w:rsid w:val="00525C5A"/>
    <w:rsid w:val="005639C1"/>
    <w:rsid w:val="005807CF"/>
    <w:rsid w:val="00584977"/>
    <w:rsid w:val="005918FF"/>
    <w:rsid w:val="005A6B80"/>
    <w:rsid w:val="005A721C"/>
    <w:rsid w:val="005E1444"/>
    <w:rsid w:val="005F1AFE"/>
    <w:rsid w:val="00607A4C"/>
    <w:rsid w:val="00632E24"/>
    <w:rsid w:val="006449E7"/>
    <w:rsid w:val="006828B9"/>
    <w:rsid w:val="006D1429"/>
    <w:rsid w:val="006D2540"/>
    <w:rsid w:val="006D2C44"/>
    <w:rsid w:val="006E0063"/>
    <w:rsid w:val="006F2942"/>
    <w:rsid w:val="006F2E7B"/>
    <w:rsid w:val="00725A7F"/>
    <w:rsid w:val="00727937"/>
    <w:rsid w:val="00773B4A"/>
    <w:rsid w:val="00774689"/>
    <w:rsid w:val="007C6E89"/>
    <w:rsid w:val="007E4D87"/>
    <w:rsid w:val="0081340C"/>
    <w:rsid w:val="00887DBC"/>
    <w:rsid w:val="008A240D"/>
    <w:rsid w:val="008C22E9"/>
    <w:rsid w:val="00902D4E"/>
    <w:rsid w:val="00905160"/>
    <w:rsid w:val="00952B40"/>
    <w:rsid w:val="00976CF5"/>
    <w:rsid w:val="00986B24"/>
    <w:rsid w:val="009A3603"/>
    <w:rsid w:val="009C209F"/>
    <w:rsid w:val="00A07AFE"/>
    <w:rsid w:val="00A20E25"/>
    <w:rsid w:val="00A275AC"/>
    <w:rsid w:val="00A547BF"/>
    <w:rsid w:val="00A629F6"/>
    <w:rsid w:val="00AA5212"/>
    <w:rsid w:val="00AE1471"/>
    <w:rsid w:val="00B17DE2"/>
    <w:rsid w:val="00B75EEE"/>
    <w:rsid w:val="00B77D7E"/>
    <w:rsid w:val="00B97C67"/>
    <w:rsid w:val="00BB55A6"/>
    <w:rsid w:val="00BC7B56"/>
    <w:rsid w:val="00BD0F2E"/>
    <w:rsid w:val="00BE63F9"/>
    <w:rsid w:val="00C34580"/>
    <w:rsid w:val="00C519BD"/>
    <w:rsid w:val="00C57F26"/>
    <w:rsid w:val="00CA4F06"/>
    <w:rsid w:val="00CB0CCC"/>
    <w:rsid w:val="00CE0763"/>
    <w:rsid w:val="00D4447F"/>
    <w:rsid w:val="00D57AF8"/>
    <w:rsid w:val="00D6276E"/>
    <w:rsid w:val="00D72214"/>
    <w:rsid w:val="00D8027A"/>
    <w:rsid w:val="00D8721C"/>
    <w:rsid w:val="00D95D05"/>
    <w:rsid w:val="00DB7EF1"/>
    <w:rsid w:val="00DD41B7"/>
    <w:rsid w:val="00DD66BB"/>
    <w:rsid w:val="00DD69C1"/>
    <w:rsid w:val="00DE04F2"/>
    <w:rsid w:val="00DF5E61"/>
    <w:rsid w:val="00E01274"/>
    <w:rsid w:val="00E335F7"/>
    <w:rsid w:val="00E35227"/>
    <w:rsid w:val="00E5152B"/>
    <w:rsid w:val="00E67672"/>
    <w:rsid w:val="00ED1D4B"/>
    <w:rsid w:val="00EE1A81"/>
    <w:rsid w:val="00EF3836"/>
    <w:rsid w:val="00F053BC"/>
    <w:rsid w:val="00F35B7F"/>
    <w:rsid w:val="00F655D7"/>
    <w:rsid w:val="00F661E1"/>
    <w:rsid w:val="00FA38AF"/>
    <w:rsid w:val="00FA787D"/>
    <w:rsid w:val="00FD6D17"/>
    <w:rsid w:val="00FD7141"/>
    <w:rsid w:val="00FF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516EDC-40F6-4516-885D-88E106D9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6B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E4D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E4D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7A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7AF8"/>
    <w:rPr>
      <w:sz w:val="18"/>
      <w:szCs w:val="18"/>
    </w:rPr>
  </w:style>
  <w:style w:type="paragraph" w:styleId="a4">
    <w:name w:val="List Paragraph"/>
    <w:basedOn w:val="a"/>
    <w:uiPriority w:val="34"/>
    <w:qFormat/>
    <w:rsid w:val="00D57AF8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902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02D4E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02D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02D4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E4D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E4D8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吴雪峰</dc:creator>
  <cp:lastModifiedBy>宋立夫</cp:lastModifiedBy>
  <cp:revision>121</cp:revision>
  <dcterms:created xsi:type="dcterms:W3CDTF">2017-09-26T06:28:00Z</dcterms:created>
  <dcterms:modified xsi:type="dcterms:W3CDTF">2018-02-06T09:44:00Z</dcterms:modified>
</cp:coreProperties>
</file>