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B21765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eastAsia="微软雅黑" w:hAnsi="Arial" w:cs="Arial"/>
          <w:color w:val="000000"/>
        </w:rPr>
        <w:t>一、成本价计算公式说明</w:t>
      </w:r>
    </w:p>
    <w:p w14:paraId="2D384865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1.正常日移动加权：</w:t>
      </w:r>
      <w:proofErr w:type="spellStart"/>
      <w:r>
        <w:rPr>
          <w:rFonts w:ascii="微软雅黑" w:eastAsia="微软雅黑" w:hAnsi="微软雅黑" w:cs="Arial" w:hint="eastAsia"/>
          <w:color w:val="000000"/>
        </w:rPr>
        <w:t>cost_price</w:t>
      </w:r>
      <w:proofErr w:type="spellEnd"/>
      <w:r>
        <w:rPr>
          <w:rFonts w:ascii="微软雅黑" w:eastAsia="微软雅黑" w:hAnsi="微软雅黑" w:cs="Arial" w:hint="eastAsia"/>
          <w:color w:val="000000"/>
        </w:rPr>
        <w:t>=(</w:t>
      </w:r>
      <w:proofErr w:type="spellStart"/>
      <w:r>
        <w:rPr>
          <w:rFonts w:ascii="微软雅黑" w:eastAsia="微软雅黑" w:hAnsi="微软雅黑" w:cs="Arial" w:hint="eastAsia"/>
          <w:color w:val="000000"/>
        </w:rPr>
        <w:t>init_amt</w:t>
      </w:r>
      <w:proofErr w:type="spellEnd"/>
      <w:r>
        <w:rPr>
          <w:rFonts w:ascii="微软雅黑" w:eastAsia="微软雅黑" w:hAnsi="微软雅黑" w:cs="Arial" w:hint="eastAsia"/>
          <w:color w:val="000000"/>
        </w:rPr>
        <w:t xml:space="preserve"> + </w:t>
      </w:r>
      <w:proofErr w:type="spellStart"/>
      <w:r>
        <w:rPr>
          <w:rFonts w:ascii="微软雅黑" w:eastAsia="微软雅黑" w:hAnsi="微软雅黑" w:cs="Arial" w:hint="eastAsia"/>
          <w:color w:val="000000"/>
        </w:rPr>
        <w:t>pi_amt</w:t>
      </w:r>
      <w:proofErr w:type="spellEnd"/>
      <w:r>
        <w:rPr>
          <w:rFonts w:ascii="微软雅黑" w:eastAsia="微软雅黑" w:hAnsi="微软雅黑" w:cs="Arial" w:hint="eastAsia"/>
          <w:color w:val="000000"/>
        </w:rPr>
        <w:t xml:space="preserve"> + </w:t>
      </w:r>
      <w:proofErr w:type="spellStart"/>
      <w:r>
        <w:rPr>
          <w:rFonts w:ascii="微软雅黑" w:eastAsia="微软雅黑" w:hAnsi="微软雅黑" w:cs="Arial" w:hint="eastAsia"/>
          <w:color w:val="000000"/>
        </w:rPr>
        <w:t>mi_amt</w:t>
      </w:r>
      <w:proofErr w:type="spellEnd"/>
      <w:r>
        <w:rPr>
          <w:rFonts w:ascii="微软雅黑" w:eastAsia="微软雅黑" w:hAnsi="微软雅黑" w:cs="Arial" w:hint="eastAsia"/>
          <w:color w:val="000000"/>
        </w:rPr>
        <w:t xml:space="preserve"> - </w:t>
      </w:r>
      <w:proofErr w:type="spellStart"/>
      <w:r>
        <w:rPr>
          <w:rFonts w:ascii="微软雅黑" w:eastAsia="微软雅黑" w:hAnsi="微软雅黑" w:cs="Arial" w:hint="eastAsia"/>
          <w:color w:val="000000"/>
        </w:rPr>
        <w:t>mo_amt</w:t>
      </w:r>
      <w:proofErr w:type="spellEnd"/>
      <w:r>
        <w:rPr>
          <w:rFonts w:ascii="微软雅黑" w:eastAsia="微软雅黑" w:hAnsi="微软雅黑" w:cs="Arial" w:hint="eastAsia"/>
          <w:color w:val="000000"/>
        </w:rPr>
        <w:t xml:space="preserve"> + </w:t>
      </w:r>
      <w:proofErr w:type="spellStart"/>
      <w:r>
        <w:rPr>
          <w:rFonts w:ascii="微软雅黑" w:eastAsia="微软雅黑" w:hAnsi="微软雅黑" w:cs="Arial" w:hint="eastAsia"/>
          <w:color w:val="000000"/>
        </w:rPr>
        <w:t>kb_amt</w:t>
      </w:r>
      <w:proofErr w:type="spellEnd"/>
      <w:r>
        <w:rPr>
          <w:rFonts w:ascii="微软雅黑" w:eastAsia="微软雅黑" w:hAnsi="微软雅黑" w:cs="Arial" w:hint="eastAsia"/>
          <w:color w:val="000000"/>
        </w:rPr>
        <w:t>）/(</w:t>
      </w:r>
      <w:proofErr w:type="spellStart"/>
      <w:r>
        <w:rPr>
          <w:rFonts w:ascii="微软雅黑" w:eastAsia="微软雅黑" w:hAnsi="微软雅黑" w:cs="Arial" w:hint="eastAsia"/>
          <w:color w:val="000000"/>
        </w:rPr>
        <w:t>init_qty</w:t>
      </w:r>
      <w:proofErr w:type="spellEnd"/>
      <w:r>
        <w:rPr>
          <w:rFonts w:ascii="微软雅黑" w:eastAsia="微软雅黑" w:hAnsi="微软雅黑" w:cs="Arial" w:hint="eastAsia"/>
          <w:color w:val="000000"/>
        </w:rPr>
        <w:t xml:space="preserve"> + </w:t>
      </w:r>
      <w:proofErr w:type="spellStart"/>
      <w:r>
        <w:rPr>
          <w:rFonts w:ascii="微软雅黑" w:eastAsia="微软雅黑" w:hAnsi="微软雅黑" w:cs="Arial" w:hint="eastAsia"/>
          <w:color w:val="000000"/>
        </w:rPr>
        <w:t>pi_qty</w:t>
      </w:r>
      <w:proofErr w:type="spellEnd"/>
      <w:r>
        <w:rPr>
          <w:rFonts w:ascii="微软雅黑" w:eastAsia="微软雅黑" w:hAnsi="微软雅黑" w:cs="Arial" w:hint="eastAsia"/>
          <w:color w:val="000000"/>
        </w:rPr>
        <w:t xml:space="preserve"> + </w:t>
      </w:r>
      <w:proofErr w:type="spellStart"/>
      <w:r>
        <w:rPr>
          <w:rFonts w:ascii="微软雅黑" w:eastAsia="微软雅黑" w:hAnsi="微软雅黑" w:cs="Arial" w:hint="eastAsia"/>
          <w:color w:val="000000"/>
        </w:rPr>
        <w:t>mi_qty</w:t>
      </w:r>
      <w:proofErr w:type="spellEnd"/>
      <w:r>
        <w:rPr>
          <w:rFonts w:ascii="微软雅黑" w:eastAsia="微软雅黑" w:hAnsi="微软雅黑" w:cs="Arial" w:hint="eastAsia"/>
          <w:color w:val="000000"/>
        </w:rPr>
        <w:t xml:space="preserve"> - </w:t>
      </w:r>
      <w:proofErr w:type="spellStart"/>
      <w:r>
        <w:rPr>
          <w:rFonts w:ascii="微软雅黑" w:eastAsia="微软雅黑" w:hAnsi="微软雅黑" w:cs="Arial" w:hint="eastAsia"/>
          <w:color w:val="000000"/>
        </w:rPr>
        <w:t>mo_qty</w:t>
      </w:r>
      <w:proofErr w:type="spellEnd"/>
      <w:r>
        <w:rPr>
          <w:rFonts w:ascii="微软雅黑" w:eastAsia="微软雅黑" w:hAnsi="微软雅黑" w:cs="Arial" w:hint="eastAsia"/>
          <w:color w:val="000000"/>
        </w:rPr>
        <w:t>）</w:t>
      </w:r>
    </w:p>
    <w:p w14:paraId="633E2833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(期</w:t>
      </w:r>
      <w:proofErr w:type="gramStart"/>
      <w:r>
        <w:rPr>
          <w:rFonts w:ascii="微软雅黑" w:eastAsia="微软雅黑" w:hAnsi="微软雅黑" w:cs="Arial" w:hint="eastAsia"/>
          <w:color w:val="000000"/>
        </w:rPr>
        <w:t>初金额</w:t>
      </w:r>
      <w:proofErr w:type="gramEnd"/>
      <w:r>
        <w:rPr>
          <w:rFonts w:ascii="微软雅黑" w:eastAsia="微软雅黑" w:hAnsi="微软雅黑" w:cs="Arial" w:hint="eastAsia"/>
          <w:color w:val="000000"/>
        </w:rPr>
        <w:t xml:space="preserve">+ 采购金额 + 调入金额 - 调出金额 + </w:t>
      </w:r>
      <w:proofErr w:type="gramStart"/>
      <w:r>
        <w:rPr>
          <w:rFonts w:ascii="微软雅黑" w:eastAsia="微软雅黑" w:hAnsi="微软雅黑" w:cs="Arial" w:hint="eastAsia"/>
          <w:color w:val="000000"/>
        </w:rPr>
        <w:t>扣补金额</w:t>
      </w:r>
      <w:proofErr w:type="gramEnd"/>
      <w:r>
        <w:rPr>
          <w:rFonts w:ascii="微软雅黑" w:eastAsia="微软雅黑" w:hAnsi="微软雅黑" w:cs="Arial" w:hint="eastAsia"/>
          <w:color w:val="000000"/>
        </w:rPr>
        <w:t>）/(期</w:t>
      </w:r>
      <w:proofErr w:type="gramStart"/>
      <w:r>
        <w:rPr>
          <w:rFonts w:ascii="微软雅黑" w:eastAsia="微软雅黑" w:hAnsi="微软雅黑" w:cs="Arial" w:hint="eastAsia"/>
          <w:color w:val="000000"/>
        </w:rPr>
        <w:t>初数量</w:t>
      </w:r>
      <w:proofErr w:type="gramEnd"/>
      <w:r>
        <w:rPr>
          <w:rFonts w:ascii="微软雅黑" w:eastAsia="微软雅黑" w:hAnsi="微软雅黑" w:cs="Arial" w:hint="eastAsia"/>
          <w:color w:val="000000"/>
        </w:rPr>
        <w:t xml:space="preserve"> + 采购数量 + 调入数量 - 调出数量）。</w:t>
      </w:r>
    </w:p>
    <w:p w14:paraId="629920BD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2.如果正常日移动加权的计算结果异常就转为计算当日平均成本：本期成本金额/本期数量。</w:t>
      </w:r>
    </w:p>
    <w:p w14:paraId="2789E84D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3.如果当日平均成本的计算结果异常就转为取上期成本。</w:t>
      </w:r>
    </w:p>
    <w:p w14:paraId="70A18C30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4.如果上期成本结果异常就转为取档案进价。</w:t>
      </w:r>
    </w:p>
    <w:p w14:paraId="008C12D0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eastAsia="微软雅黑" w:hAnsi="Arial" w:cs="Arial"/>
          <w:color w:val="000000"/>
        </w:rPr>
        <w:t>二</w:t>
      </w:r>
      <w:r>
        <w:rPr>
          <w:rStyle w:val="a4"/>
          <w:rFonts w:ascii="微软雅黑" w:eastAsia="微软雅黑" w:hAnsi="微软雅黑" w:cs="Arial" w:hint="eastAsia"/>
          <w:color w:val="000000"/>
        </w:rPr>
        <w:t>、</w:t>
      </w:r>
      <w:r>
        <w:rPr>
          <w:rStyle w:val="a4"/>
          <w:rFonts w:ascii="Arial" w:eastAsia="微软雅黑" w:hAnsi="Arial" w:cs="Arial"/>
          <w:color w:val="000000"/>
        </w:rPr>
        <w:t>负毛利常见案例</w:t>
      </w:r>
    </w:p>
    <w:p w14:paraId="18BA7554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1.商品毛利日报表</w:t>
      </w:r>
    </w:p>
    <w:p w14:paraId="4433E119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问题现象：在商品毛利日报表中查到某个商品的毛利率为负。</w:t>
      </w:r>
    </w:p>
    <w:p w14:paraId="154F494C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排查方式：对比负毛利商品的销售金额和销售成本，如销售金额没问题，销售成本过低时说明其平均成本价有异常。确定好平均成本价有问题的商品货号、时间和分店编码，进一步分析是否是采购时录入错误的采购价格导致平均成本异常，可根据实际情况做成本调价单纠正异常成本。</w:t>
      </w:r>
    </w:p>
    <w:p w14:paraId="1DBBB63D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454AFC88" w14:textId="1E520B9D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A9D5B9F" wp14:editId="66712980">
            <wp:extent cx="5274310" cy="119951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6B3FD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</w:t>
      </w:r>
    </w:p>
    <w:p w14:paraId="29F3CECC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2.商品进销存日报表</w:t>
      </w:r>
    </w:p>
    <w:p w14:paraId="09513271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问题现象：商品进销存日报表毛利为负</w:t>
      </w:r>
    </w:p>
    <w:p w14:paraId="0B08D3B9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lastRenderedPageBreak/>
        <w:t>排查方式：根据商品货号、时间和分店编码进行筛选，查询其平均成本价的取价类型。如果为正常日移动加权，则说明当天做的出入库金额有问题，导致其成本价异常。此时可考虑在库存设置-公共选项中勾选“当日结成本价大于档案进价n</w:t>
      </w:r>
      <w:proofErr w:type="gramStart"/>
      <w:r>
        <w:rPr>
          <w:rFonts w:ascii="微软雅黑" w:eastAsia="微软雅黑" w:hAnsi="微软雅黑" w:cs="Arial" w:hint="eastAsia"/>
          <w:color w:val="000000"/>
        </w:rPr>
        <w:t>倍</w:t>
      </w:r>
      <w:proofErr w:type="gramEnd"/>
      <w:r>
        <w:rPr>
          <w:rFonts w:ascii="微软雅黑" w:eastAsia="微软雅黑" w:hAnsi="微软雅黑" w:cs="Arial" w:hint="eastAsia"/>
          <w:color w:val="000000"/>
        </w:rPr>
        <w:t>，则取档案进价”，可以在一定范围内避免异常成本。但会导致在因为单据数据问题出现异常成本时，因为平均成本价取了档案进价，反而不能及时发现错误。</w:t>
      </w:r>
    </w:p>
    <w:p w14:paraId="6CAF1C4C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14DD8360" w14:textId="0DD20F25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1D09B8F" wp14:editId="6B1E8B47">
            <wp:extent cx="5274310" cy="20294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5C5C8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25813D35" w14:textId="307738D5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AEC8AA6" wp14:editId="56E1D362">
            <wp:extent cx="5274310" cy="34118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5F2E4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67141075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3.出入库明细</w:t>
      </w:r>
    </w:p>
    <w:p w14:paraId="07C84D79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出入库明细报表是查询商品负毛利最常用的方式，在出入库明细中根据负毛利商品的进销</w:t>
      </w:r>
      <w:proofErr w:type="gramStart"/>
      <w:r>
        <w:rPr>
          <w:rFonts w:ascii="微软雅黑" w:eastAsia="微软雅黑" w:hAnsi="微软雅黑" w:cs="Arial" w:hint="eastAsia"/>
          <w:color w:val="000000"/>
        </w:rPr>
        <w:t>存记录</w:t>
      </w:r>
      <w:proofErr w:type="gramEnd"/>
      <w:r>
        <w:rPr>
          <w:rFonts w:ascii="微软雅黑" w:eastAsia="微软雅黑" w:hAnsi="微软雅黑" w:cs="Arial" w:hint="eastAsia"/>
          <w:color w:val="000000"/>
        </w:rPr>
        <w:t>明细，通过时间顺序找到异常成本单据，通常就可以查询出现负毛利的原因。</w:t>
      </w:r>
    </w:p>
    <w:p w14:paraId="2A50BCD4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7668C862" w14:textId="56353117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F8FEA01" wp14:editId="58ABE9CD">
            <wp:extent cx="5274310" cy="120459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C60B9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1D775C45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eastAsia="微软雅黑" w:hAnsi="Arial" w:cs="Arial"/>
          <w:color w:val="000000"/>
        </w:rPr>
        <w:t>三、负毛利的产生常见原因</w:t>
      </w:r>
    </w:p>
    <w:p w14:paraId="071B8C5A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1.</w:t>
      </w:r>
      <w:proofErr w:type="gramStart"/>
      <w:r>
        <w:rPr>
          <w:rFonts w:ascii="微软雅黑" w:eastAsia="微软雅黑" w:hAnsi="微软雅黑" w:cs="Arial" w:hint="eastAsia"/>
          <w:color w:val="000000"/>
        </w:rPr>
        <w:t>散称商品</w:t>
      </w:r>
      <w:proofErr w:type="gramEnd"/>
      <w:r>
        <w:rPr>
          <w:rFonts w:ascii="微软雅黑" w:eastAsia="微软雅黑" w:hAnsi="微软雅黑" w:cs="Arial" w:hint="eastAsia"/>
          <w:color w:val="000000"/>
        </w:rPr>
        <w:t>产生负毛利。</w:t>
      </w:r>
    </w:p>
    <w:p w14:paraId="46E3FE89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成本价格与零售价格一致，</w:t>
      </w:r>
      <w:proofErr w:type="gramStart"/>
      <w:r>
        <w:rPr>
          <w:rFonts w:ascii="微软雅黑" w:eastAsia="微软雅黑" w:hAnsi="微软雅黑" w:cs="Arial" w:hint="eastAsia"/>
          <w:color w:val="000000"/>
        </w:rPr>
        <w:t>而散称食品</w:t>
      </w:r>
      <w:proofErr w:type="gramEnd"/>
      <w:r>
        <w:rPr>
          <w:rFonts w:ascii="微软雅黑" w:eastAsia="微软雅黑" w:hAnsi="微软雅黑" w:cs="Arial" w:hint="eastAsia"/>
          <w:color w:val="000000"/>
        </w:rPr>
        <w:t>在前台销售时会出现抹零情况，所以可以得出以下情况。</w:t>
      </w:r>
    </w:p>
    <w:p w14:paraId="33A89D32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成本价×日销售商品数量总和=成本销售总和</w:t>
      </w:r>
    </w:p>
    <w:p w14:paraId="66A34F51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而零售因为会抹零，就会出现销售价格×数量=抹零后（销售金额）+当日所有单据金额小于成本销售总和。</w:t>
      </w:r>
    </w:p>
    <w:p w14:paraId="2226D38F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这种情况会产生较小额的负毛利，可通过成本调价单直接做调整。</w:t>
      </w:r>
    </w:p>
    <w:p w14:paraId="468ED576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2.产生大额成本。</w:t>
      </w:r>
    </w:p>
    <w:p w14:paraId="709FF8C4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一般产生大额成本是客户做出库业务后剩余一个很小的结存，例如0.0001，即使此时结存金额只有1元，成本价也会变化1/0.0001=10000，为避免此情况，建议在库存设置中勾选“当日结成本价大于档案进价N</w:t>
      </w:r>
      <w:proofErr w:type="gramStart"/>
      <w:r>
        <w:rPr>
          <w:rFonts w:ascii="微软雅黑" w:eastAsia="微软雅黑" w:hAnsi="微软雅黑" w:cs="Arial" w:hint="eastAsia"/>
          <w:color w:val="000000"/>
        </w:rPr>
        <w:t>倍</w:t>
      </w:r>
      <w:proofErr w:type="gramEnd"/>
      <w:r>
        <w:rPr>
          <w:rFonts w:ascii="微软雅黑" w:eastAsia="微软雅黑" w:hAnsi="微软雅黑" w:cs="Arial" w:hint="eastAsia"/>
          <w:color w:val="000000"/>
        </w:rPr>
        <w:t>时取档案进价”，对异常的数据请做成本调价单处理。</w:t>
      </w:r>
    </w:p>
    <w:p w14:paraId="44175C6E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lastRenderedPageBreak/>
        <w:t>3.促销负毛利。</w:t>
      </w:r>
    </w:p>
    <w:p w14:paraId="4F41D116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简单举例说明：商品A 原进价10元 售价12元；现做促销，促销进价8元，促销价格8.8元。</w:t>
      </w:r>
    </w:p>
    <w:p w14:paraId="2AFF0CC3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假设商品A 10元进价进货100个 ，8元进货20个，那么成本价为 (10*100+8*20)/(100+20)=9.6667 元。</w:t>
      </w:r>
    </w:p>
    <w:p w14:paraId="15997187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在做促销时，销售价格8.8小于成本价格9.6667，因此显示为负毛利。</w:t>
      </w:r>
    </w:p>
    <w:p w14:paraId="3AA515F8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这种情况可以通过</w:t>
      </w:r>
      <w:proofErr w:type="gramStart"/>
      <w:r>
        <w:rPr>
          <w:rFonts w:ascii="微软雅黑" w:eastAsia="微软雅黑" w:hAnsi="微软雅黑" w:cs="Arial" w:hint="eastAsia"/>
          <w:color w:val="000000"/>
        </w:rPr>
        <w:t>扣补单</w:t>
      </w:r>
      <w:proofErr w:type="gramEnd"/>
      <w:r>
        <w:rPr>
          <w:rFonts w:ascii="微软雅黑" w:eastAsia="微软雅黑" w:hAnsi="微软雅黑" w:cs="Arial" w:hint="eastAsia"/>
          <w:color w:val="000000"/>
        </w:rPr>
        <w:t>来处理。</w:t>
      </w:r>
    </w:p>
    <w:p w14:paraId="6A48A155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14:paraId="7F623CB3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eastAsia="微软雅黑" w:hAnsi="Arial" w:cs="Arial"/>
          <w:color w:val="000000"/>
        </w:rPr>
        <w:t>四、扣补（针对促销负毛利）</w:t>
      </w:r>
    </w:p>
    <w:p w14:paraId="76BFA4C5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【扣补向导】</w:t>
      </w:r>
    </w:p>
    <w:p w14:paraId="3121229D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微软雅黑" w:eastAsia="微软雅黑" w:hAnsi="微软雅黑" w:cs="Arial" w:hint="eastAsia"/>
          <w:color w:val="000000"/>
        </w:rPr>
        <w:t>扣补分</w:t>
      </w:r>
      <w:proofErr w:type="gramEnd"/>
      <w:r>
        <w:rPr>
          <w:rFonts w:ascii="微软雅黑" w:eastAsia="微软雅黑" w:hAnsi="微软雅黑" w:cs="Arial" w:hint="eastAsia"/>
          <w:color w:val="000000"/>
        </w:rPr>
        <w:t>按</w:t>
      </w:r>
      <w:proofErr w:type="gramStart"/>
      <w:r>
        <w:rPr>
          <w:rFonts w:ascii="微软雅黑" w:eastAsia="微软雅黑" w:hAnsi="微软雅黑" w:cs="Arial" w:hint="eastAsia"/>
          <w:color w:val="000000"/>
        </w:rPr>
        <w:t>销量扣补和</w:t>
      </w:r>
      <w:proofErr w:type="gramEnd"/>
      <w:r>
        <w:rPr>
          <w:rFonts w:ascii="微软雅黑" w:eastAsia="微软雅黑" w:hAnsi="微软雅黑" w:cs="Arial" w:hint="eastAsia"/>
          <w:color w:val="000000"/>
        </w:rPr>
        <w:t>按库存量扣补</w:t>
      </w:r>
    </w:p>
    <w:p w14:paraId="5F399D0D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1.销量扣补：促销结束之后，</w:t>
      </w:r>
      <w:proofErr w:type="gramStart"/>
      <w:r>
        <w:rPr>
          <w:rFonts w:ascii="微软雅黑" w:eastAsia="微软雅黑" w:hAnsi="微软雅黑" w:cs="Arial" w:hint="eastAsia"/>
          <w:color w:val="000000"/>
        </w:rPr>
        <w:t>在扣补向导</w:t>
      </w:r>
      <w:proofErr w:type="gramEnd"/>
      <w:r>
        <w:rPr>
          <w:rFonts w:ascii="微软雅黑" w:eastAsia="微软雅黑" w:hAnsi="微软雅黑" w:cs="Arial" w:hint="eastAsia"/>
          <w:color w:val="000000"/>
        </w:rPr>
        <w:t>中按销售量扣补，确认相应供应商和</w:t>
      </w:r>
      <w:proofErr w:type="gramStart"/>
      <w:r>
        <w:rPr>
          <w:rFonts w:ascii="微软雅黑" w:eastAsia="微软雅黑" w:hAnsi="微软雅黑" w:cs="Arial" w:hint="eastAsia"/>
          <w:color w:val="000000"/>
        </w:rPr>
        <w:t>扣补时间</w:t>
      </w:r>
      <w:proofErr w:type="gramEnd"/>
      <w:r>
        <w:rPr>
          <w:rFonts w:ascii="微软雅黑" w:eastAsia="微软雅黑" w:hAnsi="微软雅黑" w:cs="Arial" w:hint="eastAsia"/>
          <w:color w:val="000000"/>
        </w:rPr>
        <w:t>段。</w:t>
      </w:r>
    </w:p>
    <w:p w14:paraId="404AE885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1）选择引入期间销售的商品：此时会引入期间销售的商品明细，原价</w:t>
      </w:r>
      <w:proofErr w:type="gramStart"/>
      <w:r>
        <w:rPr>
          <w:rFonts w:ascii="微软雅黑" w:eastAsia="微软雅黑" w:hAnsi="微软雅黑" w:cs="Arial" w:hint="eastAsia"/>
          <w:color w:val="000000"/>
        </w:rPr>
        <w:t>和扣补价</w:t>
      </w:r>
      <w:proofErr w:type="gramEnd"/>
      <w:r>
        <w:rPr>
          <w:rFonts w:ascii="微软雅黑" w:eastAsia="微软雅黑" w:hAnsi="微软雅黑" w:cs="Arial" w:hint="eastAsia"/>
          <w:color w:val="000000"/>
        </w:rPr>
        <w:t>都是0，可以</w:t>
      </w:r>
      <w:proofErr w:type="gramStart"/>
      <w:r>
        <w:rPr>
          <w:rFonts w:ascii="微软雅黑" w:eastAsia="微软雅黑" w:hAnsi="微软雅黑" w:cs="Arial" w:hint="eastAsia"/>
          <w:color w:val="000000"/>
        </w:rPr>
        <w:t>选择手输价格</w:t>
      </w:r>
      <w:proofErr w:type="gramEnd"/>
      <w:r>
        <w:rPr>
          <w:rFonts w:ascii="微软雅黑" w:eastAsia="微软雅黑" w:hAnsi="微软雅黑" w:cs="Arial" w:hint="eastAsia"/>
          <w:color w:val="000000"/>
        </w:rPr>
        <w:t>，或从参考进价、参考特进价、参考成本价中选择。</w:t>
      </w:r>
      <w:proofErr w:type="gramStart"/>
      <w:r>
        <w:rPr>
          <w:rFonts w:ascii="微软雅黑" w:eastAsia="微软雅黑" w:hAnsi="微软雅黑" w:cs="Arial" w:hint="eastAsia"/>
          <w:color w:val="000000"/>
        </w:rPr>
        <w:t>扣补数量</w:t>
      </w:r>
      <w:proofErr w:type="gramEnd"/>
      <w:r>
        <w:rPr>
          <w:rFonts w:ascii="微软雅黑" w:eastAsia="微软雅黑" w:hAnsi="微软雅黑" w:cs="Arial" w:hint="eastAsia"/>
          <w:color w:val="000000"/>
        </w:rPr>
        <w:t>默认为期间的销量，也可手动修改。可重复引用。</w:t>
      </w:r>
    </w:p>
    <w:p w14:paraId="14C70645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2）选择引入促销进价单销售商品：会弹出这个供应</w:t>
      </w:r>
      <w:proofErr w:type="gramStart"/>
      <w:r>
        <w:rPr>
          <w:rFonts w:ascii="微软雅黑" w:eastAsia="微软雅黑" w:hAnsi="微软雅黑" w:cs="Arial" w:hint="eastAsia"/>
          <w:color w:val="000000"/>
        </w:rPr>
        <w:t>商所有</w:t>
      </w:r>
      <w:proofErr w:type="gramEnd"/>
      <w:r>
        <w:rPr>
          <w:rFonts w:ascii="微软雅黑" w:eastAsia="微软雅黑" w:hAnsi="微软雅黑" w:cs="Arial" w:hint="eastAsia"/>
          <w:color w:val="000000"/>
        </w:rPr>
        <w:t>目前还生效并且生效时间包含这个</w:t>
      </w:r>
      <w:proofErr w:type="gramStart"/>
      <w:r>
        <w:rPr>
          <w:rFonts w:ascii="微软雅黑" w:eastAsia="微软雅黑" w:hAnsi="微软雅黑" w:cs="Arial" w:hint="eastAsia"/>
          <w:color w:val="000000"/>
        </w:rPr>
        <w:t>扣补时间</w:t>
      </w:r>
      <w:proofErr w:type="gramEnd"/>
      <w:r>
        <w:rPr>
          <w:rFonts w:ascii="微软雅黑" w:eastAsia="微软雅黑" w:hAnsi="微软雅黑" w:cs="Arial" w:hint="eastAsia"/>
          <w:color w:val="000000"/>
        </w:rPr>
        <w:t>段的促销进价单，选中需要</w:t>
      </w:r>
      <w:proofErr w:type="gramStart"/>
      <w:r>
        <w:rPr>
          <w:rFonts w:ascii="微软雅黑" w:eastAsia="微软雅黑" w:hAnsi="微软雅黑" w:cs="Arial" w:hint="eastAsia"/>
          <w:color w:val="000000"/>
        </w:rPr>
        <w:t>做扣补的</w:t>
      </w:r>
      <w:proofErr w:type="gramEnd"/>
      <w:r>
        <w:rPr>
          <w:rFonts w:ascii="微软雅黑" w:eastAsia="微软雅黑" w:hAnsi="微软雅黑" w:cs="Arial" w:hint="eastAsia"/>
          <w:color w:val="000000"/>
        </w:rPr>
        <w:t>商品所对应的促销进价单，会根据单据生成对应商品的原价、</w:t>
      </w:r>
      <w:proofErr w:type="gramStart"/>
      <w:r>
        <w:rPr>
          <w:rFonts w:ascii="微软雅黑" w:eastAsia="微软雅黑" w:hAnsi="微软雅黑" w:cs="Arial" w:hint="eastAsia"/>
          <w:color w:val="000000"/>
        </w:rPr>
        <w:t>扣补价</w:t>
      </w:r>
      <w:proofErr w:type="gramEnd"/>
      <w:r>
        <w:rPr>
          <w:rFonts w:ascii="微软雅黑" w:eastAsia="微软雅黑" w:hAnsi="微软雅黑" w:cs="Arial" w:hint="eastAsia"/>
          <w:color w:val="000000"/>
        </w:rPr>
        <w:t>、</w:t>
      </w:r>
      <w:proofErr w:type="gramStart"/>
      <w:r>
        <w:rPr>
          <w:rFonts w:ascii="微软雅黑" w:eastAsia="微软雅黑" w:hAnsi="微软雅黑" w:cs="Arial" w:hint="eastAsia"/>
          <w:color w:val="000000"/>
        </w:rPr>
        <w:t>和扣补数量</w:t>
      </w:r>
      <w:proofErr w:type="gramEnd"/>
      <w:r>
        <w:rPr>
          <w:rFonts w:ascii="微软雅黑" w:eastAsia="微软雅黑" w:hAnsi="微软雅黑" w:cs="Arial" w:hint="eastAsia"/>
          <w:color w:val="000000"/>
        </w:rPr>
        <w:t>。销售数量为在</w:t>
      </w:r>
      <w:proofErr w:type="gramStart"/>
      <w:r>
        <w:rPr>
          <w:rFonts w:ascii="微软雅黑" w:eastAsia="微软雅黑" w:hAnsi="微软雅黑" w:cs="Arial" w:hint="eastAsia"/>
          <w:color w:val="000000"/>
        </w:rPr>
        <w:t>扣补时间</w:t>
      </w:r>
      <w:proofErr w:type="gramEnd"/>
      <w:r>
        <w:rPr>
          <w:rFonts w:ascii="微软雅黑" w:eastAsia="微软雅黑" w:hAnsi="微软雅黑" w:cs="Arial" w:hint="eastAsia"/>
          <w:color w:val="000000"/>
        </w:rPr>
        <w:t>段内，促销进价单生效后的商品销售数量。选择促销进价单时注意：假如选择的促销进价单还在有效期，此时使用此单据</w:t>
      </w:r>
      <w:proofErr w:type="gramStart"/>
      <w:r>
        <w:rPr>
          <w:rFonts w:ascii="微软雅黑" w:eastAsia="微软雅黑" w:hAnsi="微软雅黑" w:cs="Arial" w:hint="eastAsia"/>
          <w:color w:val="000000"/>
        </w:rPr>
        <w:t>生成扣补资料</w:t>
      </w:r>
      <w:proofErr w:type="gramEnd"/>
      <w:r>
        <w:rPr>
          <w:rFonts w:ascii="微软雅黑" w:eastAsia="微软雅黑" w:hAnsi="微软雅黑" w:cs="Arial" w:hint="eastAsia"/>
          <w:color w:val="000000"/>
        </w:rPr>
        <w:t>，那么今天以及今天以后销售的商品将不能引用此促销单</w:t>
      </w:r>
      <w:proofErr w:type="gramStart"/>
      <w:r>
        <w:rPr>
          <w:rFonts w:ascii="微软雅黑" w:eastAsia="微软雅黑" w:hAnsi="微软雅黑" w:cs="Arial" w:hint="eastAsia"/>
          <w:color w:val="000000"/>
        </w:rPr>
        <w:t>生成扣补单据</w:t>
      </w:r>
      <w:proofErr w:type="gramEnd"/>
      <w:r>
        <w:rPr>
          <w:rFonts w:ascii="微软雅黑" w:eastAsia="微软雅黑" w:hAnsi="微软雅黑" w:cs="Arial" w:hint="eastAsia"/>
          <w:color w:val="000000"/>
        </w:rPr>
        <w:t>。即每一张促销进价单只能引用一次。</w:t>
      </w:r>
    </w:p>
    <w:p w14:paraId="32483146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16972AB7" w14:textId="27599327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F111131" wp14:editId="0EBA97AD">
            <wp:extent cx="5274310" cy="35534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</w:p>
    <w:p w14:paraId="404E719E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1C698AA6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按销量扣补：针对促销产生的负毛利一般在促销结束后按销量扣补，因为按销量</w:t>
      </w:r>
      <w:proofErr w:type="gramStart"/>
      <w:r>
        <w:rPr>
          <w:rFonts w:ascii="微软雅黑" w:eastAsia="微软雅黑" w:hAnsi="微软雅黑" w:cs="Arial" w:hint="eastAsia"/>
          <w:color w:val="000000"/>
        </w:rPr>
        <w:t>扣补可</w:t>
      </w:r>
      <w:proofErr w:type="gramEnd"/>
      <w:r>
        <w:rPr>
          <w:rFonts w:ascii="微软雅黑" w:eastAsia="微软雅黑" w:hAnsi="微软雅黑" w:cs="Arial" w:hint="eastAsia"/>
          <w:color w:val="000000"/>
        </w:rPr>
        <w:t>针对已经日结过生成的负毛利进行调整。会对在促销期间产生负毛利的商品生成一个</w:t>
      </w:r>
      <w:proofErr w:type="gramStart"/>
      <w:r>
        <w:rPr>
          <w:rFonts w:ascii="微软雅黑" w:eastAsia="微软雅黑" w:hAnsi="微软雅黑" w:cs="Arial" w:hint="eastAsia"/>
          <w:color w:val="000000"/>
        </w:rPr>
        <w:t>销量扣补金额</w:t>
      </w:r>
      <w:proofErr w:type="gramEnd"/>
      <w:r>
        <w:rPr>
          <w:rFonts w:ascii="微软雅黑" w:eastAsia="微软雅黑" w:hAnsi="微软雅黑" w:cs="Arial" w:hint="eastAsia"/>
          <w:color w:val="000000"/>
        </w:rPr>
        <w:t>，在日结后（时间超过10天要做成本重结转，选择的时间</w:t>
      </w:r>
      <w:proofErr w:type="gramStart"/>
      <w:r>
        <w:rPr>
          <w:rFonts w:ascii="微软雅黑" w:eastAsia="微软雅黑" w:hAnsi="微软雅黑" w:cs="Arial" w:hint="eastAsia"/>
          <w:color w:val="000000"/>
        </w:rPr>
        <w:t>段最好</w:t>
      </w:r>
      <w:proofErr w:type="gramEnd"/>
      <w:r>
        <w:rPr>
          <w:rFonts w:ascii="微软雅黑" w:eastAsia="微软雅黑" w:hAnsi="微软雅黑" w:cs="Arial" w:hint="eastAsia"/>
          <w:color w:val="000000"/>
        </w:rPr>
        <w:t>不要跨月，否则如果之前月份的数据已经月</w:t>
      </w:r>
      <w:proofErr w:type="gramStart"/>
      <w:r>
        <w:rPr>
          <w:rFonts w:ascii="微软雅黑" w:eastAsia="微软雅黑" w:hAnsi="微软雅黑" w:cs="Arial" w:hint="eastAsia"/>
          <w:color w:val="000000"/>
        </w:rPr>
        <w:t>结的话</w:t>
      </w:r>
      <w:proofErr w:type="gramEnd"/>
      <w:r>
        <w:rPr>
          <w:rFonts w:ascii="微软雅黑" w:eastAsia="微软雅黑" w:hAnsi="微软雅黑" w:cs="Arial" w:hint="eastAsia"/>
          <w:color w:val="000000"/>
        </w:rPr>
        <w:t>请重新</w:t>
      </w:r>
      <w:proofErr w:type="gramStart"/>
      <w:r>
        <w:rPr>
          <w:rFonts w:ascii="微软雅黑" w:eastAsia="微软雅黑" w:hAnsi="微软雅黑" w:cs="Arial" w:hint="eastAsia"/>
          <w:color w:val="000000"/>
        </w:rPr>
        <w:t>手工月</w:t>
      </w:r>
      <w:proofErr w:type="gramEnd"/>
      <w:r>
        <w:rPr>
          <w:rFonts w:ascii="微软雅黑" w:eastAsia="微软雅黑" w:hAnsi="微软雅黑" w:cs="Arial" w:hint="eastAsia"/>
          <w:color w:val="000000"/>
        </w:rPr>
        <w:t>结），平均成本价不变，但毛利率会随之变化，从而解决因促销产生的负毛利。</w:t>
      </w:r>
    </w:p>
    <w:p w14:paraId="17F8CA63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3E7907C4" w14:textId="524D6800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1CCD3CB3" wp14:editId="05777197">
            <wp:extent cx="5274310" cy="34855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</w:p>
    <w:p w14:paraId="442BAED6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14:paraId="5ADF3044" w14:textId="69092603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89E65D7" wp14:editId="7ADC1B1D">
            <wp:extent cx="5274310" cy="12649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B8974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4FE4FE6E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2.库存量扣补：只用</w:t>
      </w:r>
      <w:proofErr w:type="gramStart"/>
      <w:r>
        <w:rPr>
          <w:rFonts w:ascii="微软雅黑" w:eastAsia="微软雅黑" w:hAnsi="微软雅黑" w:cs="Arial" w:hint="eastAsia"/>
          <w:color w:val="000000"/>
        </w:rPr>
        <w:t>选机构</w:t>
      </w:r>
      <w:proofErr w:type="gramEnd"/>
      <w:r>
        <w:rPr>
          <w:rFonts w:ascii="微软雅黑" w:eastAsia="微软雅黑" w:hAnsi="微软雅黑" w:cs="Arial" w:hint="eastAsia"/>
          <w:color w:val="000000"/>
        </w:rPr>
        <w:t>和供应商，需要</w:t>
      </w:r>
      <w:proofErr w:type="gramStart"/>
      <w:r>
        <w:rPr>
          <w:rFonts w:ascii="微软雅黑" w:eastAsia="微软雅黑" w:hAnsi="微软雅黑" w:cs="Arial" w:hint="eastAsia"/>
          <w:color w:val="000000"/>
        </w:rPr>
        <w:t>做扣补的</w:t>
      </w:r>
      <w:proofErr w:type="gramEnd"/>
      <w:r>
        <w:rPr>
          <w:rFonts w:ascii="微软雅黑" w:eastAsia="微软雅黑" w:hAnsi="微软雅黑" w:cs="Arial" w:hint="eastAsia"/>
          <w:color w:val="000000"/>
        </w:rPr>
        <w:t>商品可手输或直接导入。</w:t>
      </w:r>
      <w:proofErr w:type="gramStart"/>
      <w:r>
        <w:rPr>
          <w:rFonts w:ascii="微软雅黑" w:eastAsia="微软雅黑" w:hAnsi="微软雅黑" w:cs="Arial" w:hint="eastAsia"/>
          <w:color w:val="000000"/>
        </w:rPr>
        <w:t>扣补后</w:t>
      </w:r>
      <w:proofErr w:type="gramEnd"/>
      <w:r>
        <w:rPr>
          <w:rFonts w:ascii="微软雅黑" w:eastAsia="微软雅黑" w:hAnsi="微软雅黑" w:cs="Arial" w:hint="eastAsia"/>
          <w:color w:val="000000"/>
        </w:rPr>
        <w:t>，在出入库明细中可以看到相应</w:t>
      </w:r>
      <w:proofErr w:type="gramStart"/>
      <w:r>
        <w:rPr>
          <w:rFonts w:ascii="微软雅黑" w:eastAsia="微软雅黑" w:hAnsi="微软雅黑" w:cs="Arial" w:hint="eastAsia"/>
          <w:color w:val="000000"/>
        </w:rPr>
        <w:t>扣补单</w:t>
      </w:r>
      <w:proofErr w:type="gramEnd"/>
      <w:r>
        <w:rPr>
          <w:rFonts w:ascii="微软雅黑" w:eastAsia="微软雅黑" w:hAnsi="微软雅黑" w:cs="Arial" w:hint="eastAsia"/>
          <w:color w:val="000000"/>
        </w:rPr>
        <w:t>，在商品进销存日报表中可以查到相应的成本调整金额，从而改变平均成本价。</w:t>
      </w:r>
    </w:p>
    <w:p w14:paraId="1F01B341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1F4690AB" w14:textId="7EEB264C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3FB58F2B" wp14:editId="6756904F">
            <wp:extent cx="5274310" cy="14370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</w:p>
    <w:p w14:paraId="7128B19B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41327E12" w14:textId="48615FF6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34248F4" wp14:editId="4AD0D3FD">
            <wp:extent cx="5274310" cy="135128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</w:p>
    <w:p w14:paraId="491B4EA2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37A46B61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在商品毛利日报表中，平均成本价调整，进而改变销售成本，毛利率=（销售金额-销售成本）/销售金额 ，毛利率随之改变。但是，库存量</w:t>
      </w:r>
      <w:proofErr w:type="gramStart"/>
      <w:r>
        <w:rPr>
          <w:rFonts w:ascii="微软雅黑" w:eastAsia="微软雅黑" w:hAnsi="微软雅黑" w:cs="Arial" w:hint="eastAsia"/>
          <w:color w:val="000000"/>
        </w:rPr>
        <w:t>扣补只能修正扣补之后</w:t>
      </w:r>
      <w:proofErr w:type="gramEnd"/>
      <w:r>
        <w:rPr>
          <w:rFonts w:ascii="微软雅黑" w:eastAsia="微软雅黑" w:hAnsi="微软雅黑" w:cs="Arial" w:hint="eastAsia"/>
          <w:color w:val="000000"/>
        </w:rPr>
        <w:t>商品的毛利率。</w:t>
      </w:r>
    </w:p>
    <w:p w14:paraId="39B82980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691CF55B" w14:textId="03120C61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0F57470" wp14:editId="4E328480">
            <wp:extent cx="5274310" cy="13919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</w:p>
    <w:p w14:paraId="16FD8671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171B637C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【扣补单】</w:t>
      </w:r>
    </w:p>
    <w:p w14:paraId="10C45C00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微软雅黑" w:eastAsia="微软雅黑" w:hAnsi="微软雅黑" w:cs="Arial" w:hint="eastAsia"/>
          <w:color w:val="000000"/>
        </w:rPr>
        <w:t>扣补单</w:t>
      </w:r>
      <w:proofErr w:type="gramEnd"/>
      <w:r>
        <w:rPr>
          <w:rFonts w:ascii="微软雅黑" w:eastAsia="微软雅黑" w:hAnsi="微软雅黑" w:cs="Arial" w:hint="eastAsia"/>
          <w:color w:val="000000"/>
        </w:rPr>
        <w:t>分库存扣补（按库存）和库存扣补（按销量）。</w:t>
      </w:r>
    </w:p>
    <w:p w14:paraId="580A1835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控制项在：应付-结算相关-结算设置-公共选项：</w:t>
      </w:r>
      <w:proofErr w:type="gramStart"/>
      <w:r>
        <w:rPr>
          <w:rFonts w:ascii="微软雅黑" w:eastAsia="微软雅黑" w:hAnsi="微软雅黑" w:cs="Arial" w:hint="eastAsia"/>
          <w:color w:val="000000"/>
        </w:rPr>
        <w:t>库存扣补引用</w:t>
      </w:r>
      <w:proofErr w:type="gramEnd"/>
      <w:r>
        <w:rPr>
          <w:rFonts w:ascii="微软雅黑" w:eastAsia="微软雅黑" w:hAnsi="微软雅黑" w:cs="Arial" w:hint="eastAsia"/>
          <w:color w:val="000000"/>
        </w:rPr>
        <w:t>销售数量扣补（引入促销进价单做</w:t>
      </w:r>
      <w:proofErr w:type="gramStart"/>
      <w:r>
        <w:rPr>
          <w:rFonts w:ascii="微软雅黑" w:eastAsia="微软雅黑" w:hAnsi="微软雅黑" w:cs="Arial" w:hint="eastAsia"/>
          <w:color w:val="000000"/>
        </w:rPr>
        <w:t>扣补单</w:t>
      </w:r>
      <w:proofErr w:type="gramEnd"/>
      <w:r>
        <w:rPr>
          <w:rFonts w:ascii="微软雅黑" w:eastAsia="微软雅黑" w:hAnsi="微软雅黑" w:cs="Arial" w:hint="eastAsia"/>
          <w:color w:val="000000"/>
        </w:rPr>
        <w:t>时，数量默认取促销进价</w:t>
      </w:r>
      <w:proofErr w:type="gramStart"/>
      <w:r>
        <w:rPr>
          <w:rFonts w:ascii="微软雅黑" w:eastAsia="微软雅黑" w:hAnsi="微软雅黑" w:cs="Arial" w:hint="eastAsia"/>
          <w:color w:val="000000"/>
        </w:rPr>
        <w:t>单期间</w:t>
      </w:r>
      <w:proofErr w:type="gramEnd"/>
      <w:r>
        <w:rPr>
          <w:rFonts w:ascii="微软雅黑" w:eastAsia="微软雅黑" w:hAnsi="微软雅黑" w:cs="Arial" w:hint="eastAsia"/>
          <w:color w:val="000000"/>
        </w:rPr>
        <w:t>内的销售数量）</w:t>
      </w:r>
    </w:p>
    <w:p w14:paraId="164F898A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045C3646" w14:textId="34BEBD5A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3809E37" wp14:editId="69531E4F">
            <wp:extent cx="5274310" cy="37166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</w:p>
    <w:p w14:paraId="609AC550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2C907C82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微软雅黑" w:eastAsia="微软雅黑" w:hAnsi="微软雅黑" w:cs="Arial" w:hint="eastAsia"/>
          <w:color w:val="000000"/>
        </w:rPr>
        <w:t>不勾则是</w:t>
      </w:r>
      <w:proofErr w:type="gramEnd"/>
      <w:r>
        <w:rPr>
          <w:rFonts w:ascii="微软雅黑" w:eastAsia="微软雅黑" w:hAnsi="微软雅黑" w:cs="Arial" w:hint="eastAsia"/>
          <w:color w:val="000000"/>
        </w:rPr>
        <w:t>库存扣补（按库存），</w:t>
      </w:r>
      <w:proofErr w:type="gramStart"/>
      <w:r>
        <w:rPr>
          <w:rFonts w:ascii="微软雅黑" w:eastAsia="微软雅黑" w:hAnsi="微软雅黑" w:cs="Arial" w:hint="eastAsia"/>
          <w:color w:val="000000"/>
        </w:rPr>
        <w:t>和扣补向导</w:t>
      </w:r>
      <w:proofErr w:type="gramEnd"/>
      <w:r>
        <w:rPr>
          <w:rFonts w:ascii="微软雅黑" w:eastAsia="微软雅黑" w:hAnsi="微软雅黑" w:cs="Arial" w:hint="eastAsia"/>
          <w:color w:val="000000"/>
        </w:rPr>
        <w:t>中的库存</w:t>
      </w:r>
      <w:proofErr w:type="gramStart"/>
      <w:r>
        <w:rPr>
          <w:rFonts w:ascii="微软雅黑" w:eastAsia="微软雅黑" w:hAnsi="微软雅黑" w:cs="Arial" w:hint="eastAsia"/>
          <w:color w:val="000000"/>
        </w:rPr>
        <w:t>扣补效果</w:t>
      </w:r>
      <w:proofErr w:type="gramEnd"/>
      <w:r>
        <w:rPr>
          <w:rFonts w:ascii="微软雅黑" w:eastAsia="微软雅黑" w:hAnsi="微软雅黑" w:cs="Arial" w:hint="eastAsia"/>
          <w:color w:val="000000"/>
        </w:rPr>
        <w:t>一样。</w:t>
      </w:r>
      <w:proofErr w:type="gramStart"/>
      <w:r>
        <w:rPr>
          <w:rFonts w:ascii="微软雅黑" w:eastAsia="微软雅黑" w:hAnsi="微软雅黑" w:cs="Arial" w:hint="eastAsia"/>
          <w:color w:val="000000"/>
        </w:rPr>
        <w:t>勾选则</w:t>
      </w:r>
      <w:proofErr w:type="gramEnd"/>
      <w:r>
        <w:rPr>
          <w:rFonts w:ascii="微软雅黑" w:eastAsia="微软雅黑" w:hAnsi="微软雅黑" w:cs="Arial" w:hint="eastAsia"/>
          <w:color w:val="000000"/>
        </w:rPr>
        <w:t>是库存扣补（按销量），库存数量默认取促销进价</w:t>
      </w:r>
      <w:proofErr w:type="gramStart"/>
      <w:r>
        <w:rPr>
          <w:rFonts w:ascii="微软雅黑" w:eastAsia="微软雅黑" w:hAnsi="微软雅黑" w:cs="Arial" w:hint="eastAsia"/>
          <w:color w:val="000000"/>
        </w:rPr>
        <w:t>单期间</w:t>
      </w:r>
      <w:proofErr w:type="gramEnd"/>
      <w:r>
        <w:rPr>
          <w:rFonts w:ascii="微软雅黑" w:eastAsia="微软雅黑" w:hAnsi="微软雅黑" w:cs="Arial" w:hint="eastAsia"/>
          <w:color w:val="000000"/>
        </w:rPr>
        <w:t>内的销售数量，原始单号选择对应促销进价单，时间在促销进价单的开始日期到当前时间中间选择时间段，引用此时间段的销售数量为库存数量。但是这种</w:t>
      </w:r>
      <w:proofErr w:type="gramStart"/>
      <w:r>
        <w:rPr>
          <w:rFonts w:ascii="微软雅黑" w:eastAsia="微软雅黑" w:hAnsi="微软雅黑" w:cs="Arial" w:hint="eastAsia"/>
          <w:color w:val="000000"/>
        </w:rPr>
        <w:t>扣补方式</w:t>
      </w:r>
      <w:proofErr w:type="gramEnd"/>
      <w:r>
        <w:rPr>
          <w:rFonts w:ascii="微软雅黑" w:eastAsia="微软雅黑" w:hAnsi="微软雅黑" w:cs="Arial" w:hint="eastAsia"/>
          <w:color w:val="000000"/>
        </w:rPr>
        <w:t>和库存</w:t>
      </w:r>
      <w:proofErr w:type="gramStart"/>
      <w:r>
        <w:rPr>
          <w:rFonts w:ascii="微软雅黑" w:eastAsia="微软雅黑" w:hAnsi="微软雅黑" w:cs="Arial" w:hint="eastAsia"/>
          <w:color w:val="000000"/>
        </w:rPr>
        <w:t>扣补一样</w:t>
      </w:r>
      <w:proofErr w:type="gramEnd"/>
      <w:r>
        <w:rPr>
          <w:rFonts w:ascii="微软雅黑" w:eastAsia="微软雅黑" w:hAnsi="微软雅黑" w:cs="Arial" w:hint="eastAsia"/>
          <w:color w:val="000000"/>
        </w:rPr>
        <w:t>会通过生成成本调整金额来调整平均成本价，进而影响毛利，而不是通过生成销量</w:t>
      </w:r>
      <w:proofErr w:type="gramStart"/>
      <w:r>
        <w:rPr>
          <w:rFonts w:ascii="微软雅黑" w:eastAsia="微软雅黑" w:hAnsi="微软雅黑" w:cs="Arial" w:hint="eastAsia"/>
          <w:color w:val="000000"/>
        </w:rPr>
        <w:t>扣补金额</w:t>
      </w:r>
      <w:proofErr w:type="gramEnd"/>
      <w:r>
        <w:rPr>
          <w:rFonts w:ascii="微软雅黑" w:eastAsia="微软雅黑" w:hAnsi="微软雅黑" w:cs="Arial" w:hint="eastAsia"/>
          <w:color w:val="000000"/>
        </w:rPr>
        <w:t>来影响毛利，在</w:t>
      </w:r>
      <w:proofErr w:type="gramStart"/>
      <w:r>
        <w:rPr>
          <w:rFonts w:ascii="微软雅黑" w:eastAsia="微软雅黑" w:hAnsi="微软雅黑" w:cs="Arial" w:hint="eastAsia"/>
          <w:color w:val="000000"/>
        </w:rPr>
        <w:t>扣补单</w:t>
      </w:r>
      <w:proofErr w:type="gramEnd"/>
      <w:r>
        <w:rPr>
          <w:rFonts w:ascii="微软雅黑" w:eastAsia="微软雅黑" w:hAnsi="微软雅黑" w:cs="Arial" w:hint="eastAsia"/>
          <w:color w:val="000000"/>
        </w:rPr>
        <w:t>明细查询中的</w:t>
      </w:r>
      <w:proofErr w:type="gramStart"/>
      <w:r>
        <w:rPr>
          <w:rFonts w:ascii="微软雅黑" w:eastAsia="微软雅黑" w:hAnsi="微软雅黑" w:cs="Arial" w:hint="eastAsia"/>
          <w:color w:val="000000"/>
        </w:rPr>
        <w:t>扣补方式</w:t>
      </w:r>
      <w:proofErr w:type="gramEnd"/>
      <w:r>
        <w:rPr>
          <w:rFonts w:ascii="微软雅黑" w:eastAsia="微软雅黑" w:hAnsi="微软雅黑" w:cs="Arial" w:hint="eastAsia"/>
          <w:color w:val="000000"/>
        </w:rPr>
        <w:t>虽然是销量扣补，但备注是空的，</w:t>
      </w:r>
      <w:proofErr w:type="gramStart"/>
      <w:r>
        <w:rPr>
          <w:rFonts w:ascii="微软雅黑" w:eastAsia="微软雅黑" w:hAnsi="微软雅黑" w:cs="Arial" w:hint="eastAsia"/>
          <w:color w:val="000000"/>
        </w:rPr>
        <w:t>和扣补向导</w:t>
      </w:r>
      <w:proofErr w:type="gramEnd"/>
      <w:r>
        <w:rPr>
          <w:rFonts w:ascii="微软雅黑" w:eastAsia="微软雅黑" w:hAnsi="微软雅黑" w:cs="Arial" w:hint="eastAsia"/>
          <w:color w:val="000000"/>
        </w:rPr>
        <w:t>中按销量</w:t>
      </w:r>
      <w:proofErr w:type="gramStart"/>
      <w:r>
        <w:rPr>
          <w:rFonts w:ascii="微软雅黑" w:eastAsia="微软雅黑" w:hAnsi="微软雅黑" w:cs="Arial" w:hint="eastAsia"/>
          <w:color w:val="000000"/>
        </w:rPr>
        <w:t>扣补还是</w:t>
      </w:r>
      <w:proofErr w:type="gramEnd"/>
      <w:r>
        <w:rPr>
          <w:rFonts w:ascii="微软雅黑" w:eastAsia="微软雅黑" w:hAnsi="微软雅黑" w:cs="Arial" w:hint="eastAsia"/>
          <w:color w:val="000000"/>
        </w:rPr>
        <w:t>不一样的。</w:t>
      </w:r>
    </w:p>
    <w:p w14:paraId="3E055707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6DE86C2D" w14:textId="67670BEA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842804A" wp14:editId="2BF815BF">
            <wp:extent cx="5274310" cy="10293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</w:p>
    <w:p w14:paraId="088AE2E0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 </w:t>
      </w:r>
    </w:p>
    <w:p w14:paraId="532E6DD6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eastAsia="微软雅黑" w:hAnsi="Arial" w:cs="Arial"/>
          <w:color w:val="000000"/>
        </w:rPr>
        <w:t>五、销售</w:t>
      </w:r>
      <w:proofErr w:type="gramStart"/>
      <w:r>
        <w:rPr>
          <w:rStyle w:val="a4"/>
          <w:rFonts w:ascii="Arial" w:eastAsia="微软雅黑" w:hAnsi="Arial" w:cs="Arial"/>
          <w:color w:val="000000"/>
        </w:rPr>
        <w:t>扣补计划</w:t>
      </w:r>
      <w:proofErr w:type="gramEnd"/>
      <w:r>
        <w:rPr>
          <w:rStyle w:val="a4"/>
          <w:rFonts w:ascii="Arial" w:eastAsia="微软雅黑" w:hAnsi="Arial" w:cs="Arial"/>
          <w:color w:val="000000"/>
        </w:rPr>
        <w:t>单</w:t>
      </w:r>
    </w:p>
    <w:p w14:paraId="37388901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</w:rPr>
        <w:t>销售</w:t>
      </w:r>
      <w:proofErr w:type="gramStart"/>
      <w:r>
        <w:rPr>
          <w:rFonts w:ascii="微软雅黑" w:eastAsia="微软雅黑" w:hAnsi="微软雅黑" w:cs="Arial" w:hint="eastAsia"/>
          <w:color w:val="000000"/>
        </w:rPr>
        <w:t>扣补计划单需要</w:t>
      </w:r>
      <w:proofErr w:type="gramEnd"/>
      <w:r>
        <w:rPr>
          <w:rFonts w:ascii="微软雅黑" w:eastAsia="微软雅黑" w:hAnsi="微软雅黑" w:cs="Arial" w:hint="eastAsia"/>
          <w:color w:val="000000"/>
        </w:rPr>
        <w:t>开启隐藏功能后才能使用，可弥补按销量</w:t>
      </w:r>
      <w:proofErr w:type="gramStart"/>
      <w:r>
        <w:rPr>
          <w:rFonts w:ascii="微软雅黑" w:eastAsia="微软雅黑" w:hAnsi="微软雅黑" w:cs="Arial" w:hint="eastAsia"/>
          <w:color w:val="000000"/>
        </w:rPr>
        <w:t>扣补必须</w:t>
      </w:r>
      <w:proofErr w:type="gramEnd"/>
      <w:r>
        <w:rPr>
          <w:rFonts w:ascii="微软雅黑" w:eastAsia="微软雅黑" w:hAnsi="微软雅黑" w:cs="Arial" w:hint="eastAsia"/>
          <w:color w:val="000000"/>
        </w:rPr>
        <w:t>在促销完成后再做的问题，提前做好</w:t>
      </w:r>
      <w:proofErr w:type="gramStart"/>
      <w:r>
        <w:rPr>
          <w:rFonts w:ascii="微软雅黑" w:eastAsia="微软雅黑" w:hAnsi="微软雅黑" w:cs="Arial" w:hint="eastAsia"/>
          <w:color w:val="000000"/>
        </w:rPr>
        <w:t>扣补计划</w:t>
      </w:r>
      <w:proofErr w:type="gramEnd"/>
      <w:r>
        <w:rPr>
          <w:rFonts w:ascii="微软雅黑" w:eastAsia="微软雅黑" w:hAnsi="微软雅黑" w:cs="Arial" w:hint="eastAsia"/>
          <w:color w:val="000000"/>
        </w:rPr>
        <w:t>之后每天</w:t>
      </w:r>
      <w:proofErr w:type="gramStart"/>
      <w:r>
        <w:rPr>
          <w:rFonts w:ascii="微软雅黑" w:eastAsia="微软雅黑" w:hAnsi="微软雅黑" w:cs="Arial" w:hint="eastAsia"/>
          <w:color w:val="000000"/>
        </w:rPr>
        <w:t>自动扣补</w:t>
      </w:r>
      <w:proofErr w:type="gramEnd"/>
      <w:r>
        <w:rPr>
          <w:rFonts w:ascii="微软雅黑" w:eastAsia="微软雅黑" w:hAnsi="微软雅黑" w:cs="Arial" w:hint="eastAsia"/>
          <w:color w:val="000000"/>
        </w:rPr>
        <w:t>,在商品毛利日报表中会有一个相应的</w:t>
      </w:r>
      <w:proofErr w:type="gramStart"/>
      <w:r>
        <w:rPr>
          <w:rFonts w:ascii="微软雅黑" w:eastAsia="微软雅黑" w:hAnsi="微软雅黑" w:cs="Arial" w:hint="eastAsia"/>
          <w:color w:val="000000"/>
        </w:rPr>
        <w:t>销量扣补金额</w:t>
      </w:r>
      <w:proofErr w:type="gramEnd"/>
      <w:r>
        <w:rPr>
          <w:rFonts w:ascii="微软雅黑" w:eastAsia="微软雅黑" w:hAnsi="微软雅黑" w:cs="Arial" w:hint="eastAsia"/>
          <w:color w:val="000000"/>
        </w:rPr>
        <w:t>，在</w:t>
      </w:r>
      <w:proofErr w:type="gramStart"/>
      <w:r>
        <w:rPr>
          <w:rFonts w:ascii="微软雅黑" w:eastAsia="微软雅黑" w:hAnsi="微软雅黑" w:cs="Arial" w:hint="eastAsia"/>
          <w:color w:val="000000"/>
        </w:rPr>
        <w:t>扣补单</w:t>
      </w:r>
      <w:proofErr w:type="gramEnd"/>
      <w:r>
        <w:rPr>
          <w:rFonts w:ascii="微软雅黑" w:eastAsia="微软雅黑" w:hAnsi="微软雅黑" w:cs="Arial" w:hint="eastAsia"/>
          <w:color w:val="000000"/>
        </w:rPr>
        <w:t>明细查询中的备注显示为计划&gt;销量&gt;手工差价。</w:t>
      </w:r>
    </w:p>
    <w:p w14:paraId="0EECB22D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297C0E6A" w14:textId="6274DB58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A408EB1" wp14:editId="36EDF8F7">
            <wp:extent cx="5274310" cy="13754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1B67A" w14:textId="77777777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4F02221D" w14:textId="46418959" w:rsidR="00470D09" w:rsidRDefault="00470D09" w:rsidP="00470D0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9AF0725" wp14:editId="18A9D448">
            <wp:extent cx="5274310" cy="10585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A1C07" w14:textId="77777777" w:rsidR="00E12BAE" w:rsidRDefault="00E12BAE"/>
    <w:sectPr w:rsidR="00E12B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522"/>
    <w:rsid w:val="00470D09"/>
    <w:rsid w:val="00512522"/>
    <w:rsid w:val="00E1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893FBB-A596-48A8-924E-7CAB78B55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0D0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470D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52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369</Words>
  <Characters>2109</Characters>
  <Application>Microsoft Office Word</Application>
  <DocSecurity>0</DocSecurity>
  <Lines>17</Lines>
  <Paragraphs>4</Paragraphs>
  <ScaleCrop>false</ScaleCrop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2020-08-22T14:48:00Z</dcterms:created>
  <dcterms:modified xsi:type="dcterms:W3CDTF">2020-08-22T14:48:00Z</dcterms:modified>
</cp:coreProperties>
</file>